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129" w:rsidRPr="004E1129" w:rsidRDefault="004E1129" w:rsidP="003112C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E1129">
        <w:rPr>
          <w:rFonts w:ascii="Times New Roman" w:hAnsi="Times New Roman" w:cs="Times New Roman"/>
          <w:sz w:val="24"/>
          <w:szCs w:val="24"/>
        </w:rPr>
        <w:t>Moi drodzy!</w:t>
      </w:r>
    </w:p>
    <w:p w:rsidR="004E1129" w:rsidRDefault="004E1129" w:rsidP="003112CE">
      <w:pPr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>Ponieważ na zajęciach stacjonarnych rozpoczęliśmy omawianie tematu zamieszczonego poniżej, jednak w poszczególnych klasach znajdujemy się w różnych miejscach omawiania tematu zamieszczam całość. Niestety część praktyczna tego tematu (pokaz wybranych materiałów i środków pierwszej pomocy) z oczywistych względów będzie przesunięta do czasu wznowienia zajęć stacjonarnych.</w:t>
      </w:r>
    </w:p>
    <w:p w:rsidR="004E1129" w:rsidRDefault="004E1129" w:rsidP="003112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</w:t>
      </w:r>
    </w:p>
    <w:p w:rsidR="004E1129" w:rsidRDefault="004E1129" w:rsidP="003112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Damian Surmiak</w:t>
      </w:r>
    </w:p>
    <w:p w:rsidR="004E1129" w:rsidRPr="004E1129" w:rsidRDefault="004E1129" w:rsidP="001F5E9E">
      <w:pPr>
        <w:rPr>
          <w:rFonts w:ascii="Times New Roman" w:hAnsi="Times New Roman" w:cs="Times New Roman"/>
          <w:sz w:val="24"/>
          <w:szCs w:val="24"/>
        </w:rPr>
      </w:pPr>
    </w:p>
    <w:p w:rsidR="004E1129" w:rsidRDefault="004E1129" w:rsidP="001F5E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MATERIAŁY Z PRZEDMIOTU EDUKACJA DLA BEZPIECZEŃSTWA</w:t>
      </w:r>
    </w:p>
    <w:p w:rsidR="004E1129" w:rsidRDefault="001F5E9E" w:rsidP="001F5E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DLA KLAS I</w:t>
      </w:r>
      <w:r w:rsidR="000077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129">
        <w:rPr>
          <w:rFonts w:ascii="Times New Roman" w:hAnsi="Times New Roman" w:cs="Times New Roman"/>
          <w:b/>
          <w:sz w:val="24"/>
          <w:szCs w:val="24"/>
        </w:rPr>
        <w:t>a i b lekcja z 19.10.2020</w:t>
      </w:r>
    </w:p>
    <w:p w:rsidR="00007790" w:rsidRDefault="00007790" w:rsidP="001F5E9E">
      <w:pPr>
        <w:rPr>
          <w:rFonts w:ascii="Times New Roman" w:hAnsi="Times New Roman" w:cs="Times New Roman"/>
          <w:b/>
          <w:sz w:val="24"/>
          <w:szCs w:val="24"/>
        </w:rPr>
      </w:pPr>
    </w:p>
    <w:p w:rsidR="00914333" w:rsidRPr="001F5E9E" w:rsidRDefault="001F5E9E" w:rsidP="001F5E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DC2037" w:rsidRPr="001F5E9E">
        <w:rPr>
          <w:rFonts w:ascii="Times New Roman" w:hAnsi="Times New Roman" w:cs="Times New Roman"/>
          <w:b/>
          <w:sz w:val="24"/>
          <w:szCs w:val="24"/>
        </w:rPr>
        <w:t>Materiały i środki pierwszej pomocy przedmedycznej</w:t>
      </w:r>
    </w:p>
    <w:p w:rsidR="00DC2037" w:rsidRPr="001F5E9E" w:rsidRDefault="00DC2037" w:rsidP="0081677C">
      <w:pPr>
        <w:rPr>
          <w:rFonts w:ascii="Times New Roman" w:hAnsi="Times New Roman" w:cs="Times New Roman"/>
          <w:b/>
          <w:sz w:val="24"/>
          <w:szCs w:val="24"/>
        </w:rPr>
      </w:pPr>
    </w:p>
    <w:p w:rsidR="00DC2037" w:rsidRPr="001F5E9E" w:rsidRDefault="00DC2037" w:rsidP="00C318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E9E">
        <w:rPr>
          <w:rFonts w:ascii="Times New Roman" w:hAnsi="Times New Roman" w:cs="Times New Roman"/>
          <w:b/>
          <w:sz w:val="24"/>
          <w:szCs w:val="24"/>
        </w:rPr>
        <w:t>Zagadnienia do tematu:</w:t>
      </w:r>
    </w:p>
    <w:p w:rsidR="00DC2037" w:rsidRPr="001F5E9E" w:rsidRDefault="00DC2037" w:rsidP="001F5E9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E9E">
        <w:rPr>
          <w:rFonts w:ascii="Times New Roman" w:hAnsi="Times New Roman" w:cs="Times New Roman"/>
          <w:sz w:val="24"/>
          <w:szCs w:val="24"/>
        </w:rPr>
        <w:t>Czynniki decydujące o powodzeniu akcji ratu</w:t>
      </w:r>
      <w:r w:rsidR="001F5E9E">
        <w:rPr>
          <w:rFonts w:ascii="Times New Roman" w:hAnsi="Times New Roman" w:cs="Times New Roman"/>
          <w:sz w:val="24"/>
          <w:szCs w:val="24"/>
        </w:rPr>
        <w:t xml:space="preserve">nkowej ( czynności wykonywanych </w:t>
      </w:r>
      <w:r w:rsidRPr="001F5E9E">
        <w:rPr>
          <w:rFonts w:ascii="Times New Roman" w:hAnsi="Times New Roman" w:cs="Times New Roman"/>
          <w:sz w:val="24"/>
          <w:szCs w:val="24"/>
        </w:rPr>
        <w:t>przez ratownika ).</w:t>
      </w:r>
    </w:p>
    <w:p w:rsidR="00DC2037" w:rsidRPr="001F5E9E" w:rsidRDefault="00DC2037" w:rsidP="001F5E9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E9E">
        <w:rPr>
          <w:rFonts w:ascii="Times New Roman" w:hAnsi="Times New Roman" w:cs="Times New Roman"/>
          <w:sz w:val="24"/>
          <w:szCs w:val="24"/>
        </w:rPr>
        <w:t>Apteczka samochodowa - pojęcie, wyposażenie i zastosowanie.</w:t>
      </w:r>
    </w:p>
    <w:p w:rsidR="00DC2037" w:rsidRPr="001F5E9E" w:rsidRDefault="00DC2037" w:rsidP="001F5E9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E9E">
        <w:rPr>
          <w:rFonts w:ascii="Times New Roman" w:hAnsi="Times New Roman" w:cs="Times New Roman"/>
          <w:sz w:val="24"/>
          <w:szCs w:val="24"/>
        </w:rPr>
        <w:t>Apteczka stacjonarna -  pojęcie, wyposażenie i zastosowanie. Różnice pomiędzy apteczką samochodową, a apteczką stacjonarną.</w:t>
      </w:r>
    </w:p>
    <w:p w:rsidR="00886C3B" w:rsidRPr="001F5E9E" w:rsidRDefault="00886C3B" w:rsidP="00886C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86C3B" w:rsidRPr="001F5E9E" w:rsidRDefault="00886C3B" w:rsidP="00886C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86C3B" w:rsidRPr="009B58CA" w:rsidRDefault="00886C3B" w:rsidP="00886C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9B58CA">
        <w:rPr>
          <w:rFonts w:ascii="Times New Roman" w:hAnsi="Times New Roman" w:cs="Times New Roman"/>
          <w:sz w:val="24"/>
          <w:szCs w:val="24"/>
          <w:u w:val="single"/>
        </w:rPr>
        <w:t>Ad 1.</w:t>
      </w:r>
    </w:p>
    <w:p w:rsidR="00886C3B" w:rsidRPr="001F5E9E" w:rsidRDefault="00886C3B" w:rsidP="001F5E9E">
      <w:pPr>
        <w:jc w:val="both"/>
        <w:rPr>
          <w:rFonts w:ascii="Times New Roman" w:hAnsi="Times New Roman" w:cs="Times New Roman"/>
          <w:sz w:val="24"/>
          <w:szCs w:val="24"/>
        </w:rPr>
      </w:pPr>
      <w:r w:rsidRPr="001F5E9E">
        <w:rPr>
          <w:rFonts w:ascii="Times New Roman" w:hAnsi="Times New Roman" w:cs="Times New Roman"/>
          <w:b/>
          <w:sz w:val="24"/>
          <w:szCs w:val="24"/>
        </w:rPr>
        <w:t>O powodzeniu akcji ratunkowej</w:t>
      </w:r>
      <w:r w:rsidRPr="001F5E9E">
        <w:rPr>
          <w:rFonts w:ascii="Times New Roman" w:hAnsi="Times New Roman" w:cs="Times New Roman"/>
          <w:sz w:val="24"/>
          <w:szCs w:val="24"/>
        </w:rPr>
        <w:t xml:space="preserve"> ( a także wszelkich innych działań ratownika związanych </w:t>
      </w:r>
      <w:r w:rsidR="001F5E9E">
        <w:rPr>
          <w:rFonts w:ascii="Times New Roman" w:hAnsi="Times New Roman" w:cs="Times New Roman"/>
          <w:sz w:val="24"/>
          <w:szCs w:val="24"/>
        </w:rPr>
        <w:br/>
      </w:r>
      <w:r w:rsidRPr="001F5E9E">
        <w:rPr>
          <w:rFonts w:ascii="Times New Roman" w:hAnsi="Times New Roman" w:cs="Times New Roman"/>
          <w:sz w:val="24"/>
          <w:szCs w:val="24"/>
        </w:rPr>
        <w:t xml:space="preserve">z udzielaniem pomocy poszkodowanym) decydują następujące </w:t>
      </w:r>
      <w:r w:rsidRPr="001F5E9E">
        <w:rPr>
          <w:rFonts w:ascii="Times New Roman" w:hAnsi="Times New Roman" w:cs="Times New Roman"/>
          <w:b/>
          <w:sz w:val="24"/>
          <w:szCs w:val="24"/>
        </w:rPr>
        <w:t xml:space="preserve">czynniki </w:t>
      </w:r>
      <w:r w:rsidRPr="001F5E9E">
        <w:rPr>
          <w:rFonts w:ascii="Times New Roman" w:hAnsi="Times New Roman" w:cs="Times New Roman"/>
          <w:sz w:val="24"/>
          <w:szCs w:val="24"/>
        </w:rPr>
        <w:t>:</w:t>
      </w:r>
    </w:p>
    <w:p w:rsidR="00886C3B" w:rsidRPr="001F5E9E" w:rsidRDefault="00886C3B" w:rsidP="001F5E9E">
      <w:pPr>
        <w:jc w:val="both"/>
        <w:rPr>
          <w:rFonts w:ascii="Times New Roman" w:hAnsi="Times New Roman" w:cs="Times New Roman"/>
          <w:sz w:val="24"/>
          <w:szCs w:val="24"/>
        </w:rPr>
      </w:pPr>
      <w:r w:rsidRPr="001F5E9E">
        <w:rPr>
          <w:rFonts w:ascii="Times New Roman" w:hAnsi="Times New Roman" w:cs="Times New Roman"/>
          <w:sz w:val="24"/>
          <w:szCs w:val="24"/>
        </w:rPr>
        <w:t>- wiedza i umiejętności ratownika ( wiem, co i dlaczego powinienem w danej sytuacji zrobić)</w:t>
      </w:r>
      <w:r w:rsidR="00770682" w:rsidRPr="001F5E9E">
        <w:rPr>
          <w:rFonts w:ascii="Times New Roman" w:hAnsi="Times New Roman" w:cs="Times New Roman"/>
          <w:sz w:val="24"/>
          <w:szCs w:val="24"/>
        </w:rPr>
        <w:t>.</w:t>
      </w:r>
    </w:p>
    <w:p w:rsidR="00886C3B" w:rsidRPr="001F5E9E" w:rsidRDefault="00886C3B" w:rsidP="001F5E9E">
      <w:pPr>
        <w:jc w:val="both"/>
        <w:rPr>
          <w:rFonts w:ascii="Times New Roman" w:hAnsi="Times New Roman" w:cs="Times New Roman"/>
          <w:sz w:val="24"/>
          <w:szCs w:val="24"/>
        </w:rPr>
      </w:pPr>
      <w:r w:rsidRPr="001F5E9E">
        <w:rPr>
          <w:rFonts w:ascii="Times New Roman" w:hAnsi="Times New Roman" w:cs="Times New Roman"/>
          <w:sz w:val="24"/>
          <w:szCs w:val="24"/>
        </w:rPr>
        <w:t>- predyspozycje psychiczne ratownika ( wrażliwość na cierpienie drugiego człowieka, odporność na widok krwi, umiejętność organizowania pracy własnej, umiejętność pokierowania pracą innych)</w:t>
      </w:r>
      <w:r w:rsidR="00770682" w:rsidRPr="001F5E9E">
        <w:rPr>
          <w:rFonts w:ascii="Times New Roman" w:hAnsi="Times New Roman" w:cs="Times New Roman"/>
          <w:sz w:val="24"/>
          <w:szCs w:val="24"/>
        </w:rPr>
        <w:t>.</w:t>
      </w:r>
    </w:p>
    <w:p w:rsidR="00886C3B" w:rsidRDefault="00886C3B" w:rsidP="001F5E9E">
      <w:pPr>
        <w:jc w:val="both"/>
        <w:rPr>
          <w:rFonts w:ascii="Times New Roman" w:hAnsi="Times New Roman" w:cs="Times New Roman"/>
          <w:sz w:val="24"/>
          <w:szCs w:val="24"/>
        </w:rPr>
      </w:pPr>
      <w:r w:rsidRPr="001F5E9E">
        <w:rPr>
          <w:rFonts w:ascii="Times New Roman" w:hAnsi="Times New Roman" w:cs="Times New Roman"/>
          <w:b/>
          <w:sz w:val="24"/>
          <w:szCs w:val="24"/>
        </w:rPr>
        <w:t>- wyposażenie posiadane przez</w:t>
      </w:r>
      <w:r w:rsidR="00770682" w:rsidRPr="001F5E9E">
        <w:rPr>
          <w:rFonts w:ascii="Times New Roman" w:hAnsi="Times New Roman" w:cs="Times New Roman"/>
          <w:b/>
          <w:sz w:val="24"/>
          <w:szCs w:val="24"/>
        </w:rPr>
        <w:t xml:space="preserve"> ratownika ( odpowiednio zaopatrz</w:t>
      </w:r>
      <w:r w:rsidRPr="001F5E9E">
        <w:rPr>
          <w:rFonts w:ascii="Times New Roman" w:hAnsi="Times New Roman" w:cs="Times New Roman"/>
          <w:b/>
          <w:sz w:val="24"/>
          <w:szCs w:val="24"/>
        </w:rPr>
        <w:t>ona apteczka )</w:t>
      </w:r>
      <w:r w:rsidR="00770682" w:rsidRPr="001F5E9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F5E9E">
        <w:rPr>
          <w:rFonts w:ascii="Times New Roman" w:hAnsi="Times New Roman" w:cs="Times New Roman"/>
          <w:b/>
          <w:sz w:val="24"/>
          <w:szCs w:val="24"/>
        </w:rPr>
        <w:br/>
      </w:r>
      <w:r w:rsidR="00770682" w:rsidRPr="001F5E9E">
        <w:rPr>
          <w:rFonts w:ascii="Times New Roman" w:hAnsi="Times New Roman" w:cs="Times New Roman"/>
          <w:b/>
          <w:sz w:val="24"/>
          <w:szCs w:val="24"/>
        </w:rPr>
        <w:t xml:space="preserve">W sytuacji braku odpowiedniego wyposażenia wykonanie szeregu czynności z zakresu pierwszej pomocy będzie o wiele trudniejsze, a niekiedy niemożliwe. </w:t>
      </w:r>
      <w:r w:rsidR="00770682" w:rsidRPr="001F5E9E">
        <w:rPr>
          <w:rFonts w:ascii="Times New Roman" w:hAnsi="Times New Roman" w:cs="Times New Roman"/>
          <w:sz w:val="24"/>
          <w:szCs w:val="24"/>
        </w:rPr>
        <w:t xml:space="preserve">Stąd należy zadbać odpowiednio wcześniej o to, by wyposażenie to posiadać tam, gdzie jest ono niezbędne, </w:t>
      </w:r>
      <w:r w:rsidR="001F5E9E">
        <w:rPr>
          <w:rFonts w:ascii="Times New Roman" w:hAnsi="Times New Roman" w:cs="Times New Roman"/>
          <w:sz w:val="24"/>
          <w:szCs w:val="24"/>
        </w:rPr>
        <w:br/>
      </w:r>
      <w:r w:rsidR="00770682" w:rsidRPr="001F5E9E">
        <w:rPr>
          <w:rFonts w:ascii="Times New Roman" w:hAnsi="Times New Roman" w:cs="Times New Roman"/>
          <w:sz w:val="24"/>
          <w:szCs w:val="24"/>
        </w:rPr>
        <w:t>w odpowiedniej ilości i asortymencie.</w:t>
      </w:r>
    </w:p>
    <w:p w:rsidR="00770682" w:rsidRPr="009B58CA" w:rsidRDefault="00770682" w:rsidP="00886C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9B58CA">
        <w:rPr>
          <w:rFonts w:ascii="Times New Roman" w:hAnsi="Times New Roman" w:cs="Times New Roman"/>
          <w:sz w:val="24"/>
          <w:szCs w:val="24"/>
          <w:u w:val="single"/>
        </w:rPr>
        <w:lastRenderedPageBreak/>
        <w:t>Ad 2.</w:t>
      </w:r>
    </w:p>
    <w:p w:rsidR="00770682" w:rsidRPr="001F5E9E" w:rsidRDefault="00770682" w:rsidP="001A308A">
      <w:pPr>
        <w:jc w:val="both"/>
        <w:rPr>
          <w:rFonts w:ascii="Times New Roman" w:hAnsi="Times New Roman" w:cs="Times New Roman"/>
          <w:sz w:val="24"/>
          <w:szCs w:val="24"/>
        </w:rPr>
      </w:pPr>
      <w:r w:rsidRPr="001F5E9E">
        <w:rPr>
          <w:rFonts w:ascii="Times New Roman" w:hAnsi="Times New Roman" w:cs="Times New Roman"/>
          <w:b/>
          <w:sz w:val="24"/>
          <w:szCs w:val="24"/>
        </w:rPr>
        <w:t>Apteczka samochodowa</w:t>
      </w:r>
      <w:r w:rsidRPr="001F5E9E">
        <w:rPr>
          <w:rFonts w:ascii="Times New Roman" w:hAnsi="Times New Roman" w:cs="Times New Roman"/>
          <w:sz w:val="24"/>
          <w:szCs w:val="24"/>
        </w:rPr>
        <w:t xml:space="preserve"> to zespół materiałów i środków pierwszej pomocy ukierunkowanych na udzielanie pomocy osobom poszkodowanym w wypadkach komunikacyjnych.</w:t>
      </w:r>
      <w:r w:rsidR="005271FA" w:rsidRPr="001F5E9E">
        <w:rPr>
          <w:rFonts w:ascii="Times New Roman" w:hAnsi="Times New Roman" w:cs="Times New Roman"/>
          <w:sz w:val="24"/>
          <w:szCs w:val="24"/>
        </w:rPr>
        <w:t xml:space="preserve"> Ilościowo wyposażenie apteczki powinno umożliwiać udzielenie pomocy dwóm poszkodowanym.</w:t>
      </w:r>
    </w:p>
    <w:p w:rsidR="009B58CA" w:rsidRPr="008118F5" w:rsidRDefault="00F11186" w:rsidP="001A30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58CA">
        <w:rPr>
          <w:rFonts w:ascii="Times New Roman" w:hAnsi="Times New Roman" w:cs="Times New Roman"/>
          <w:b/>
          <w:sz w:val="24"/>
          <w:szCs w:val="24"/>
        </w:rPr>
        <w:t xml:space="preserve">Standardowe wyposażenie apteczki samochodowej powinno obejmować </w:t>
      </w:r>
      <w:r w:rsidRPr="008118F5">
        <w:rPr>
          <w:rFonts w:ascii="Times New Roman" w:hAnsi="Times New Roman" w:cs="Times New Roman"/>
          <w:b/>
          <w:sz w:val="24"/>
          <w:szCs w:val="24"/>
          <w:u w:val="single"/>
        </w:rPr>
        <w:t>trzy grupy przedmiotów:</w:t>
      </w:r>
    </w:p>
    <w:p w:rsidR="009B58CA" w:rsidRDefault="009B58CA" w:rsidP="001A308A">
      <w:pPr>
        <w:jc w:val="both"/>
        <w:rPr>
          <w:rFonts w:ascii="Times New Roman" w:hAnsi="Times New Roman" w:cs="Times New Roman"/>
          <w:sz w:val="24"/>
          <w:szCs w:val="24"/>
        </w:rPr>
      </w:pPr>
      <w:r w:rsidRPr="009B58CA">
        <w:rPr>
          <w:rFonts w:ascii="Times New Roman" w:hAnsi="Times New Roman" w:cs="Times New Roman"/>
          <w:b/>
          <w:sz w:val="24"/>
          <w:szCs w:val="24"/>
        </w:rPr>
        <w:t xml:space="preserve">Grupa 1 </w:t>
      </w:r>
      <w:r>
        <w:rPr>
          <w:rFonts w:ascii="Times New Roman" w:hAnsi="Times New Roman" w:cs="Times New Roman"/>
          <w:b/>
          <w:sz w:val="24"/>
          <w:szCs w:val="24"/>
        </w:rPr>
        <w:t>Ś</w:t>
      </w:r>
      <w:r w:rsidR="00F11186" w:rsidRPr="009B58CA">
        <w:rPr>
          <w:rFonts w:ascii="Times New Roman" w:hAnsi="Times New Roman" w:cs="Times New Roman"/>
          <w:b/>
          <w:sz w:val="24"/>
          <w:szCs w:val="24"/>
        </w:rPr>
        <w:t>rodki służące samoochronie ratownika</w:t>
      </w:r>
      <w:r w:rsidR="00F11186" w:rsidRPr="009B58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1186" w:rsidRPr="008118F5" w:rsidRDefault="00F11186" w:rsidP="001A308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18F5">
        <w:rPr>
          <w:rFonts w:ascii="Times New Roman" w:hAnsi="Times New Roman" w:cs="Times New Roman"/>
          <w:sz w:val="24"/>
          <w:szCs w:val="24"/>
          <w:u w:val="single"/>
        </w:rPr>
        <w:t>Są to :</w:t>
      </w:r>
    </w:p>
    <w:p w:rsidR="00F11186" w:rsidRPr="00586677" w:rsidRDefault="00F11186" w:rsidP="00586677">
      <w:pPr>
        <w:jc w:val="both"/>
        <w:rPr>
          <w:rFonts w:ascii="Times New Roman" w:hAnsi="Times New Roman" w:cs="Times New Roman"/>
          <w:sz w:val="24"/>
          <w:szCs w:val="24"/>
        </w:rPr>
      </w:pPr>
      <w:r w:rsidRPr="00586677">
        <w:rPr>
          <w:rFonts w:ascii="Times New Roman" w:hAnsi="Times New Roman" w:cs="Times New Roman"/>
          <w:sz w:val="24"/>
          <w:szCs w:val="24"/>
        </w:rPr>
        <w:t>- rękawiczki gumowe lub foliowe</w:t>
      </w:r>
    </w:p>
    <w:p w:rsidR="00F11186" w:rsidRPr="00586677" w:rsidRDefault="00F11186" w:rsidP="00586677">
      <w:pPr>
        <w:jc w:val="both"/>
        <w:rPr>
          <w:rFonts w:ascii="Times New Roman" w:hAnsi="Times New Roman" w:cs="Times New Roman"/>
          <w:sz w:val="24"/>
          <w:szCs w:val="24"/>
        </w:rPr>
      </w:pPr>
      <w:r w:rsidRPr="00586677">
        <w:rPr>
          <w:rFonts w:ascii="Times New Roman" w:hAnsi="Times New Roman" w:cs="Times New Roman"/>
          <w:sz w:val="24"/>
          <w:szCs w:val="24"/>
        </w:rPr>
        <w:t xml:space="preserve">- maseczka do wykonywania zabiegów resuscytacyjnych </w:t>
      </w:r>
    </w:p>
    <w:p w:rsidR="00F11186" w:rsidRPr="001F5E9E" w:rsidRDefault="00F11186" w:rsidP="001A308A">
      <w:pPr>
        <w:jc w:val="both"/>
        <w:rPr>
          <w:rFonts w:ascii="Times New Roman" w:hAnsi="Times New Roman" w:cs="Times New Roman"/>
          <w:sz w:val="24"/>
          <w:szCs w:val="24"/>
        </w:rPr>
      </w:pPr>
      <w:r w:rsidRPr="001F5E9E">
        <w:rPr>
          <w:rFonts w:ascii="Times New Roman" w:hAnsi="Times New Roman" w:cs="Times New Roman"/>
          <w:sz w:val="24"/>
          <w:szCs w:val="24"/>
        </w:rPr>
        <w:t>Środki te dają ochronę ratowni</w:t>
      </w:r>
      <w:r w:rsidR="001A308A">
        <w:rPr>
          <w:rFonts w:ascii="Times New Roman" w:hAnsi="Times New Roman" w:cs="Times New Roman"/>
          <w:sz w:val="24"/>
          <w:szCs w:val="24"/>
        </w:rPr>
        <w:t>kowi w sytuacji jego zetknięcia się</w:t>
      </w:r>
      <w:r w:rsidRPr="001F5E9E">
        <w:rPr>
          <w:rFonts w:ascii="Times New Roman" w:hAnsi="Times New Roman" w:cs="Times New Roman"/>
          <w:sz w:val="24"/>
          <w:szCs w:val="24"/>
        </w:rPr>
        <w:t xml:space="preserve"> z materiałem biologicznie zakaźnym  ( krew i inne wydzieliny poszkodowanego ).</w:t>
      </w:r>
    </w:p>
    <w:p w:rsidR="001A308A" w:rsidRDefault="001A308A" w:rsidP="00586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2 M</w:t>
      </w:r>
      <w:r w:rsidR="00F11186" w:rsidRPr="001A308A">
        <w:rPr>
          <w:rFonts w:ascii="Times New Roman" w:hAnsi="Times New Roman" w:cs="Times New Roman"/>
          <w:b/>
          <w:sz w:val="24"/>
          <w:szCs w:val="24"/>
        </w:rPr>
        <w:t>ateriały do wykonywania wybranych czynności z zakresu pierwszej pomocy.</w:t>
      </w:r>
      <w:r w:rsidR="00F11186" w:rsidRPr="001A30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677" w:rsidRPr="008118F5" w:rsidRDefault="00F11186" w:rsidP="0058667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18F5">
        <w:rPr>
          <w:rFonts w:ascii="Times New Roman" w:hAnsi="Times New Roman" w:cs="Times New Roman"/>
          <w:sz w:val="24"/>
          <w:szCs w:val="24"/>
          <w:u w:val="single"/>
        </w:rPr>
        <w:t>Typowe wyposażenie apteczki samochodowej powinno obejmować tutaj:</w:t>
      </w:r>
    </w:p>
    <w:p w:rsidR="00586677" w:rsidRDefault="00F11186" w:rsidP="00586677">
      <w:pPr>
        <w:jc w:val="both"/>
        <w:rPr>
          <w:rFonts w:ascii="Times New Roman" w:hAnsi="Times New Roman" w:cs="Times New Roman"/>
          <w:sz w:val="24"/>
          <w:szCs w:val="24"/>
        </w:rPr>
      </w:pPr>
      <w:r w:rsidRPr="001F5E9E">
        <w:rPr>
          <w:rFonts w:ascii="Times New Roman" w:hAnsi="Times New Roman" w:cs="Times New Roman"/>
          <w:sz w:val="24"/>
          <w:szCs w:val="24"/>
        </w:rPr>
        <w:t>-</w:t>
      </w:r>
      <w:r w:rsidR="00C2617B" w:rsidRPr="001F5E9E">
        <w:rPr>
          <w:rFonts w:ascii="Times New Roman" w:hAnsi="Times New Roman" w:cs="Times New Roman"/>
          <w:sz w:val="24"/>
          <w:szCs w:val="24"/>
        </w:rPr>
        <w:t xml:space="preserve"> gazę jałową</w:t>
      </w:r>
      <w:r w:rsidRPr="001F5E9E">
        <w:rPr>
          <w:rFonts w:ascii="Times New Roman" w:hAnsi="Times New Roman" w:cs="Times New Roman"/>
          <w:sz w:val="24"/>
          <w:szCs w:val="24"/>
        </w:rPr>
        <w:t xml:space="preserve"> w różnych rozmiarach (</w:t>
      </w:r>
      <w:r w:rsidR="00C2617B" w:rsidRPr="001F5E9E">
        <w:rPr>
          <w:rFonts w:ascii="Times New Roman" w:hAnsi="Times New Roman" w:cs="Times New Roman"/>
          <w:sz w:val="24"/>
          <w:szCs w:val="24"/>
        </w:rPr>
        <w:t>inne nazwy:</w:t>
      </w:r>
      <w:r w:rsidRPr="001F5E9E">
        <w:rPr>
          <w:rFonts w:ascii="Times New Roman" w:hAnsi="Times New Roman" w:cs="Times New Roman"/>
          <w:sz w:val="24"/>
          <w:szCs w:val="24"/>
        </w:rPr>
        <w:t xml:space="preserve"> kompresy</w:t>
      </w:r>
      <w:r w:rsidR="00C2617B" w:rsidRPr="001F5E9E">
        <w:rPr>
          <w:rFonts w:ascii="Times New Roman" w:hAnsi="Times New Roman" w:cs="Times New Roman"/>
          <w:sz w:val="24"/>
          <w:szCs w:val="24"/>
        </w:rPr>
        <w:t>, gaziki</w:t>
      </w:r>
      <w:r w:rsidRPr="001F5E9E">
        <w:rPr>
          <w:rFonts w:ascii="Times New Roman" w:hAnsi="Times New Roman" w:cs="Times New Roman"/>
          <w:sz w:val="24"/>
          <w:szCs w:val="24"/>
        </w:rPr>
        <w:t>)</w:t>
      </w:r>
      <w:r w:rsidR="002E4313" w:rsidRPr="001F5E9E">
        <w:rPr>
          <w:rFonts w:ascii="Times New Roman" w:hAnsi="Times New Roman" w:cs="Times New Roman"/>
          <w:sz w:val="24"/>
          <w:szCs w:val="24"/>
        </w:rPr>
        <w:t xml:space="preserve">. Jałowość </w:t>
      </w:r>
      <w:r w:rsidR="00586677">
        <w:rPr>
          <w:rFonts w:ascii="Times New Roman" w:hAnsi="Times New Roman" w:cs="Times New Roman"/>
          <w:sz w:val="24"/>
          <w:szCs w:val="24"/>
        </w:rPr>
        <w:br/>
      </w:r>
      <w:r w:rsidR="00C80838">
        <w:rPr>
          <w:rFonts w:ascii="Times New Roman" w:hAnsi="Times New Roman" w:cs="Times New Roman"/>
          <w:sz w:val="24"/>
          <w:szCs w:val="24"/>
        </w:rPr>
        <w:t>(aseptyka</w:t>
      </w:r>
      <w:r w:rsidR="002E4313" w:rsidRPr="001F5E9E">
        <w:rPr>
          <w:rFonts w:ascii="Times New Roman" w:hAnsi="Times New Roman" w:cs="Times New Roman"/>
          <w:sz w:val="24"/>
          <w:szCs w:val="24"/>
        </w:rPr>
        <w:t xml:space="preserve">) jest gwarancją tego, że w procesie produkcji i pakowania materiału opatrunkowego zostały wprowadzone rozwiązania, dzięki którym materiał ten został pozbawiony </w:t>
      </w:r>
      <w:r w:rsidR="00C80838">
        <w:rPr>
          <w:rFonts w:ascii="Times New Roman" w:hAnsi="Times New Roman" w:cs="Times New Roman"/>
          <w:sz w:val="24"/>
          <w:szCs w:val="24"/>
        </w:rPr>
        <w:t>drobnoustrojów ( wysterylizowany</w:t>
      </w:r>
      <w:r w:rsidR="002E4313" w:rsidRPr="001F5E9E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586677" w:rsidRDefault="00A1332E" w:rsidP="00586677">
      <w:pPr>
        <w:jc w:val="both"/>
        <w:rPr>
          <w:rFonts w:ascii="Times New Roman" w:hAnsi="Times New Roman" w:cs="Times New Roman"/>
          <w:sz w:val="24"/>
          <w:szCs w:val="24"/>
        </w:rPr>
      </w:pPr>
      <w:r w:rsidRPr="001F5E9E">
        <w:rPr>
          <w:rFonts w:ascii="Times New Roman" w:hAnsi="Times New Roman" w:cs="Times New Roman"/>
          <w:sz w:val="24"/>
          <w:szCs w:val="24"/>
        </w:rPr>
        <w:t xml:space="preserve"> </w:t>
      </w:r>
      <w:r w:rsidR="00F11186" w:rsidRPr="001F5E9E">
        <w:rPr>
          <w:rFonts w:ascii="Times New Roman" w:hAnsi="Times New Roman" w:cs="Times New Roman"/>
          <w:sz w:val="24"/>
          <w:szCs w:val="24"/>
        </w:rPr>
        <w:t xml:space="preserve">- </w:t>
      </w:r>
      <w:r w:rsidR="00C2617B" w:rsidRPr="001F5E9E">
        <w:rPr>
          <w:rFonts w:ascii="Times New Roman" w:hAnsi="Times New Roman" w:cs="Times New Roman"/>
          <w:sz w:val="24"/>
          <w:szCs w:val="24"/>
        </w:rPr>
        <w:t>plastry z opatrunkiem ( komplet )</w:t>
      </w:r>
    </w:p>
    <w:p w:rsidR="00586677" w:rsidRDefault="00C2617B" w:rsidP="00586677">
      <w:pPr>
        <w:jc w:val="both"/>
        <w:rPr>
          <w:rFonts w:ascii="Times New Roman" w:hAnsi="Times New Roman" w:cs="Times New Roman"/>
          <w:sz w:val="24"/>
          <w:szCs w:val="24"/>
        </w:rPr>
      </w:pPr>
      <w:r w:rsidRPr="001F5E9E">
        <w:rPr>
          <w:rFonts w:ascii="Times New Roman" w:hAnsi="Times New Roman" w:cs="Times New Roman"/>
          <w:sz w:val="24"/>
          <w:szCs w:val="24"/>
        </w:rPr>
        <w:t>- plastry bez opatrunku ( rolka )</w:t>
      </w:r>
    </w:p>
    <w:p w:rsidR="00586677" w:rsidRDefault="00C2617B" w:rsidP="00586677">
      <w:pPr>
        <w:jc w:val="both"/>
        <w:rPr>
          <w:rFonts w:ascii="Times New Roman" w:hAnsi="Times New Roman" w:cs="Times New Roman"/>
          <w:sz w:val="24"/>
          <w:szCs w:val="24"/>
        </w:rPr>
      </w:pPr>
      <w:r w:rsidRPr="001F5E9E">
        <w:rPr>
          <w:rFonts w:ascii="Times New Roman" w:hAnsi="Times New Roman" w:cs="Times New Roman"/>
          <w:sz w:val="24"/>
          <w:szCs w:val="24"/>
        </w:rPr>
        <w:t xml:space="preserve">- bandaże ( opaska elastyczna ). </w:t>
      </w:r>
    </w:p>
    <w:p w:rsidR="00586677" w:rsidRDefault="00C2617B" w:rsidP="00586677">
      <w:pPr>
        <w:jc w:val="both"/>
        <w:rPr>
          <w:rFonts w:ascii="Times New Roman" w:hAnsi="Times New Roman" w:cs="Times New Roman"/>
          <w:sz w:val="24"/>
          <w:szCs w:val="24"/>
        </w:rPr>
      </w:pPr>
      <w:r w:rsidRPr="001F5E9E">
        <w:rPr>
          <w:rFonts w:ascii="Times New Roman" w:hAnsi="Times New Roman" w:cs="Times New Roman"/>
          <w:sz w:val="24"/>
          <w:szCs w:val="24"/>
        </w:rPr>
        <w:t>W sprzedaży występują obecnie trzy szerokości bandaży : 10,</w:t>
      </w:r>
      <w:r w:rsidR="00586677">
        <w:rPr>
          <w:rFonts w:ascii="Times New Roman" w:hAnsi="Times New Roman" w:cs="Times New Roman"/>
          <w:sz w:val="24"/>
          <w:szCs w:val="24"/>
        </w:rPr>
        <w:t xml:space="preserve"> 12 i 15</w:t>
      </w:r>
      <w:r w:rsidRPr="001F5E9E">
        <w:rPr>
          <w:rFonts w:ascii="Times New Roman" w:hAnsi="Times New Roman" w:cs="Times New Roman"/>
          <w:sz w:val="24"/>
          <w:szCs w:val="24"/>
        </w:rPr>
        <w:t>cm</w:t>
      </w:r>
      <w:r w:rsidR="00586677">
        <w:rPr>
          <w:rFonts w:ascii="Times New Roman" w:hAnsi="Times New Roman" w:cs="Times New Roman"/>
          <w:sz w:val="24"/>
          <w:szCs w:val="24"/>
        </w:rPr>
        <w:t xml:space="preserve">. </w:t>
      </w:r>
      <w:r w:rsidR="002E4313" w:rsidRPr="001F5E9E">
        <w:rPr>
          <w:rFonts w:ascii="Times New Roman" w:hAnsi="Times New Roman" w:cs="Times New Roman"/>
          <w:sz w:val="24"/>
          <w:szCs w:val="24"/>
        </w:rPr>
        <w:t xml:space="preserve">Służą </w:t>
      </w:r>
      <w:r w:rsidR="000B18A4">
        <w:rPr>
          <w:rFonts w:ascii="Times New Roman" w:hAnsi="Times New Roman" w:cs="Times New Roman"/>
          <w:sz w:val="24"/>
          <w:szCs w:val="24"/>
        </w:rPr>
        <w:br/>
      </w:r>
      <w:r w:rsidR="002E4313" w:rsidRPr="001F5E9E">
        <w:rPr>
          <w:rFonts w:ascii="Times New Roman" w:hAnsi="Times New Roman" w:cs="Times New Roman"/>
          <w:sz w:val="24"/>
          <w:szCs w:val="24"/>
        </w:rPr>
        <w:t>do podtrzymania opatrunków – nigdy nie kła</w:t>
      </w:r>
      <w:r w:rsidR="00586677">
        <w:rPr>
          <w:rFonts w:ascii="Times New Roman" w:hAnsi="Times New Roman" w:cs="Times New Roman"/>
          <w:sz w:val="24"/>
          <w:szCs w:val="24"/>
        </w:rPr>
        <w:t>dziemy ich bezpośrednio na ranę!!!</w:t>
      </w:r>
    </w:p>
    <w:p w:rsidR="00C2617B" w:rsidRPr="001F5E9E" w:rsidRDefault="00C2617B" w:rsidP="00586677">
      <w:pPr>
        <w:jc w:val="both"/>
        <w:rPr>
          <w:rFonts w:ascii="Times New Roman" w:hAnsi="Times New Roman" w:cs="Times New Roman"/>
          <w:sz w:val="24"/>
          <w:szCs w:val="24"/>
        </w:rPr>
      </w:pPr>
      <w:r w:rsidRPr="001F5E9E">
        <w:rPr>
          <w:rFonts w:ascii="Times New Roman" w:hAnsi="Times New Roman" w:cs="Times New Roman"/>
          <w:sz w:val="24"/>
          <w:szCs w:val="24"/>
        </w:rPr>
        <w:t>- chusta trójkątna</w:t>
      </w:r>
      <w:r w:rsidR="002E4313" w:rsidRPr="001F5E9E">
        <w:rPr>
          <w:rFonts w:ascii="Times New Roman" w:hAnsi="Times New Roman" w:cs="Times New Roman"/>
          <w:sz w:val="24"/>
          <w:szCs w:val="24"/>
        </w:rPr>
        <w:t>. Może być wykorzystana nie tylko w celu stabilizacji urazów kończyn górnych, ale też do tamowania obfitych krwotoków w sytuacji, gdy posiadane środki opatrunkowe są niewystarczające.</w:t>
      </w:r>
    </w:p>
    <w:p w:rsidR="00C2617B" w:rsidRPr="001F5E9E" w:rsidRDefault="00C2617B" w:rsidP="00586677">
      <w:pPr>
        <w:jc w:val="both"/>
        <w:rPr>
          <w:rFonts w:ascii="Times New Roman" w:hAnsi="Times New Roman" w:cs="Times New Roman"/>
          <w:sz w:val="24"/>
          <w:szCs w:val="24"/>
        </w:rPr>
      </w:pPr>
      <w:r w:rsidRPr="001F5E9E">
        <w:rPr>
          <w:rFonts w:ascii="Times New Roman" w:hAnsi="Times New Roman" w:cs="Times New Roman"/>
          <w:sz w:val="24"/>
          <w:szCs w:val="24"/>
        </w:rPr>
        <w:t>- folia izotermiczna ( inne nazwy: koc ratunkowy, folia życia )</w:t>
      </w:r>
      <w:r w:rsidR="002E4313" w:rsidRPr="001F5E9E">
        <w:rPr>
          <w:rFonts w:ascii="Times New Roman" w:hAnsi="Times New Roman" w:cs="Times New Roman"/>
          <w:sz w:val="24"/>
          <w:szCs w:val="24"/>
        </w:rPr>
        <w:t>.</w:t>
      </w:r>
      <w:r w:rsidRPr="001F5E9E">
        <w:rPr>
          <w:rFonts w:ascii="Times New Roman" w:hAnsi="Times New Roman" w:cs="Times New Roman"/>
          <w:sz w:val="24"/>
          <w:szCs w:val="24"/>
        </w:rPr>
        <w:t xml:space="preserve">  </w:t>
      </w:r>
      <w:r w:rsidR="002E4313" w:rsidRPr="001F5E9E">
        <w:rPr>
          <w:rFonts w:ascii="Times New Roman" w:hAnsi="Times New Roman" w:cs="Times New Roman"/>
          <w:sz w:val="24"/>
          <w:szCs w:val="24"/>
        </w:rPr>
        <w:t xml:space="preserve">Po jej rozłożeniu uzyskujemy wymiary zbliżone do koca domowego. Okrywamy nią poszkodowanego: stroną złotą do ciała w przypadku przegrzania lub podejrzenia udaru cieplnego, stroną srebrną do ciała </w:t>
      </w:r>
      <w:r w:rsidR="000B18A4">
        <w:rPr>
          <w:rFonts w:ascii="Times New Roman" w:hAnsi="Times New Roman" w:cs="Times New Roman"/>
          <w:sz w:val="24"/>
          <w:szCs w:val="24"/>
        </w:rPr>
        <w:br/>
      </w:r>
      <w:r w:rsidR="002E4313" w:rsidRPr="001F5E9E">
        <w:rPr>
          <w:rFonts w:ascii="Times New Roman" w:hAnsi="Times New Roman" w:cs="Times New Roman"/>
          <w:sz w:val="24"/>
          <w:szCs w:val="24"/>
        </w:rPr>
        <w:t>w przypadku wychłodzenia organizmu.</w:t>
      </w:r>
    </w:p>
    <w:p w:rsidR="00C318E0" w:rsidRPr="008118F5" w:rsidRDefault="00C2617B" w:rsidP="000B18A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18F5">
        <w:rPr>
          <w:rFonts w:ascii="Times New Roman" w:hAnsi="Times New Roman" w:cs="Times New Roman"/>
          <w:sz w:val="24"/>
          <w:szCs w:val="24"/>
          <w:u w:val="single"/>
        </w:rPr>
        <w:t>Alternatywnie ( dodatkowo ) można z</w:t>
      </w:r>
      <w:r w:rsidR="000133F1" w:rsidRPr="008118F5">
        <w:rPr>
          <w:rFonts w:ascii="Times New Roman" w:hAnsi="Times New Roman" w:cs="Times New Roman"/>
          <w:sz w:val="24"/>
          <w:szCs w:val="24"/>
          <w:u w:val="single"/>
        </w:rPr>
        <w:t>aopatrzyć</w:t>
      </w:r>
      <w:r w:rsidRPr="008118F5">
        <w:rPr>
          <w:rFonts w:ascii="Times New Roman" w:hAnsi="Times New Roman" w:cs="Times New Roman"/>
          <w:sz w:val="24"/>
          <w:szCs w:val="24"/>
          <w:u w:val="single"/>
        </w:rPr>
        <w:t xml:space="preserve"> się </w:t>
      </w:r>
      <w:r w:rsidR="00A306D1" w:rsidRPr="008118F5">
        <w:rPr>
          <w:rFonts w:ascii="Times New Roman" w:hAnsi="Times New Roman" w:cs="Times New Roman"/>
          <w:sz w:val="24"/>
          <w:szCs w:val="24"/>
          <w:u w:val="single"/>
        </w:rPr>
        <w:t>w :</w:t>
      </w:r>
    </w:p>
    <w:p w:rsidR="00A306D1" w:rsidRPr="00C318E0" w:rsidRDefault="00A306D1" w:rsidP="000B18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E9E">
        <w:rPr>
          <w:rFonts w:ascii="Times New Roman" w:hAnsi="Times New Roman" w:cs="Times New Roman"/>
          <w:sz w:val="24"/>
          <w:szCs w:val="24"/>
        </w:rPr>
        <w:t xml:space="preserve"> - codofix ( siatki opatrunkowe )</w:t>
      </w:r>
      <w:r w:rsidR="008265B4" w:rsidRPr="001F5E9E">
        <w:rPr>
          <w:rFonts w:ascii="Times New Roman" w:hAnsi="Times New Roman" w:cs="Times New Roman"/>
          <w:sz w:val="24"/>
          <w:szCs w:val="24"/>
        </w:rPr>
        <w:t>. Jest to nowoczesna, bardzo wygodna alternatywa dla tradycyjnego bandaża.</w:t>
      </w:r>
    </w:p>
    <w:p w:rsidR="00C2617B" w:rsidRPr="001F5E9E" w:rsidRDefault="00A306D1" w:rsidP="000B18A4">
      <w:pPr>
        <w:jc w:val="both"/>
        <w:rPr>
          <w:rFonts w:ascii="Times New Roman" w:hAnsi="Times New Roman" w:cs="Times New Roman"/>
          <w:sz w:val="24"/>
          <w:szCs w:val="24"/>
        </w:rPr>
      </w:pPr>
      <w:r w:rsidRPr="001F5E9E">
        <w:rPr>
          <w:rFonts w:ascii="Times New Roman" w:hAnsi="Times New Roman" w:cs="Times New Roman"/>
          <w:sz w:val="24"/>
          <w:szCs w:val="24"/>
        </w:rPr>
        <w:t>- opatrunek typu wojskowego</w:t>
      </w:r>
      <w:r w:rsidR="008265B4" w:rsidRPr="001F5E9E">
        <w:rPr>
          <w:rFonts w:ascii="Times New Roman" w:hAnsi="Times New Roman" w:cs="Times New Roman"/>
          <w:sz w:val="24"/>
          <w:szCs w:val="24"/>
        </w:rPr>
        <w:t>. Na uwagę zasługuje tutaj opakowanie – podgumowana tkanina brezentowa</w:t>
      </w:r>
      <w:r w:rsidR="00107669" w:rsidRPr="001F5E9E">
        <w:rPr>
          <w:rFonts w:ascii="Times New Roman" w:hAnsi="Times New Roman" w:cs="Times New Roman"/>
          <w:sz w:val="24"/>
          <w:szCs w:val="24"/>
        </w:rPr>
        <w:t>. Nie tylko zabezpiecza ono zawartość opatrunku ( gazę jałową) przed zamoczeniem i zabrudzeniem, ale także</w:t>
      </w:r>
      <w:r w:rsidR="00C2617B" w:rsidRPr="001F5E9E">
        <w:rPr>
          <w:rFonts w:ascii="Times New Roman" w:hAnsi="Times New Roman" w:cs="Times New Roman"/>
          <w:sz w:val="24"/>
          <w:szCs w:val="24"/>
        </w:rPr>
        <w:t xml:space="preserve"> </w:t>
      </w:r>
      <w:r w:rsidR="00107669" w:rsidRPr="001F5E9E">
        <w:rPr>
          <w:rFonts w:ascii="Times New Roman" w:hAnsi="Times New Roman" w:cs="Times New Roman"/>
          <w:sz w:val="24"/>
          <w:szCs w:val="24"/>
        </w:rPr>
        <w:t>możemy go zastosować w przypadku głębszych urazów klatki piersiowej ( rany kłute, rany postrzałowe ).</w:t>
      </w:r>
    </w:p>
    <w:p w:rsidR="005271FA" w:rsidRPr="001F5E9E" w:rsidRDefault="008118F5" w:rsidP="008118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3 M</w:t>
      </w:r>
      <w:r w:rsidR="005271FA" w:rsidRPr="001F5E9E">
        <w:rPr>
          <w:rFonts w:ascii="Times New Roman" w:hAnsi="Times New Roman" w:cs="Times New Roman"/>
          <w:b/>
          <w:sz w:val="24"/>
          <w:szCs w:val="24"/>
        </w:rPr>
        <w:t>ateriały pomocnicze</w:t>
      </w:r>
    </w:p>
    <w:p w:rsidR="008118F5" w:rsidRDefault="005271FA" w:rsidP="008118F5">
      <w:pPr>
        <w:jc w:val="both"/>
        <w:rPr>
          <w:rFonts w:ascii="Times New Roman" w:hAnsi="Times New Roman" w:cs="Times New Roman"/>
          <w:sz w:val="24"/>
          <w:szCs w:val="24"/>
        </w:rPr>
      </w:pPr>
      <w:r w:rsidRPr="001F5E9E">
        <w:rPr>
          <w:rFonts w:ascii="Times New Roman" w:hAnsi="Times New Roman" w:cs="Times New Roman"/>
          <w:sz w:val="24"/>
          <w:szCs w:val="24"/>
        </w:rPr>
        <w:t>- nożyczki</w:t>
      </w:r>
    </w:p>
    <w:p w:rsidR="008118F5" w:rsidRDefault="005271FA" w:rsidP="008118F5">
      <w:pPr>
        <w:jc w:val="both"/>
        <w:rPr>
          <w:rFonts w:ascii="Times New Roman" w:hAnsi="Times New Roman" w:cs="Times New Roman"/>
          <w:sz w:val="24"/>
          <w:szCs w:val="24"/>
        </w:rPr>
      </w:pPr>
      <w:r w:rsidRPr="001F5E9E">
        <w:rPr>
          <w:rFonts w:ascii="Times New Roman" w:hAnsi="Times New Roman" w:cs="Times New Roman"/>
          <w:sz w:val="24"/>
          <w:szCs w:val="24"/>
        </w:rPr>
        <w:t>- agrafki</w:t>
      </w:r>
    </w:p>
    <w:p w:rsidR="005271FA" w:rsidRPr="001F5E9E" w:rsidRDefault="005271FA" w:rsidP="008118F5">
      <w:pPr>
        <w:jc w:val="both"/>
        <w:rPr>
          <w:rFonts w:ascii="Times New Roman" w:hAnsi="Times New Roman" w:cs="Times New Roman"/>
          <w:sz w:val="24"/>
          <w:szCs w:val="24"/>
        </w:rPr>
      </w:pPr>
      <w:r w:rsidRPr="001F5E9E">
        <w:rPr>
          <w:rFonts w:ascii="Times New Roman" w:hAnsi="Times New Roman" w:cs="Times New Roman"/>
          <w:sz w:val="24"/>
          <w:szCs w:val="24"/>
        </w:rPr>
        <w:t>- zapinki do bandaży</w:t>
      </w:r>
    </w:p>
    <w:p w:rsidR="005271FA" w:rsidRPr="001F5E9E" w:rsidRDefault="005271FA" w:rsidP="008118F5">
      <w:pPr>
        <w:jc w:val="both"/>
        <w:rPr>
          <w:rFonts w:ascii="Times New Roman" w:hAnsi="Times New Roman" w:cs="Times New Roman"/>
          <w:sz w:val="24"/>
          <w:szCs w:val="24"/>
        </w:rPr>
      </w:pPr>
      <w:r w:rsidRPr="001F5E9E">
        <w:rPr>
          <w:rFonts w:ascii="Times New Roman" w:hAnsi="Times New Roman" w:cs="Times New Roman"/>
          <w:sz w:val="24"/>
          <w:szCs w:val="24"/>
        </w:rPr>
        <w:t>- latarka</w:t>
      </w:r>
    </w:p>
    <w:p w:rsidR="005271FA" w:rsidRPr="008118F5" w:rsidRDefault="008118F5" w:rsidP="000077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8F5">
        <w:rPr>
          <w:rFonts w:ascii="Times New Roman" w:hAnsi="Times New Roman" w:cs="Times New Roman"/>
          <w:b/>
          <w:sz w:val="24"/>
          <w:szCs w:val="24"/>
        </w:rPr>
        <w:t>INNE WAŻNE INFORMACJE DOTYCZĄCE APTECZKI SAMOCHODOWEJ :</w:t>
      </w:r>
    </w:p>
    <w:p w:rsidR="005271FA" w:rsidRPr="001F5E9E" w:rsidRDefault="005271FA" w:rsidP="00007790">
      <w:pPr>
        <w:jc w:val="both"/>
        <w:rPr>
          <w:rFonts w:ascii="Times New Roman" w:hAnsi="Times New Roman" w:cs="Times New Roman"/>
          <w:sz w:val="24"/>
          <w:szCs w:val="24"/>
        </w:rPr>
      </w:pPr>
      <w:r w:rsidRPr="001F5E9E">
        <w:rPr>
          <w:rFonts w:ascii="Times New Roman" w:hAnsi="Times New Roman" w:cs="Times New Roman"/>
          <w:sz w:val="24"/>
          <w:szCs w:val="24"/>
        </w:rPr>
        <w:t>- należy na bieżąco sprawdzać wyposażenie apteczki, celem uzupełnienia elementów zużytych, zniszczonych lub uszkodzonych</w:t>
      </w:r>
    </w:p>
    <w:p w:rsidR="005271FA" w:rsidRPr="001F5E9E" w:rsidRDefault="005271FA" w:rsidP="00007790">
      <w:pPr>
        <w:jc w:val="both"/>
        <w:rPr>
          <w:rFonts w:ascii="Times New Roman" w:hAnsi="Times New Roman" w:cs="Times New Roman"/>
          <w:sz w:val="24"/>
          <w:szCs w:val="24"/>
        </w:rPr>
      </w:pPr>
      <w:r w:rsidRPr="001F5E9E">
        <w:rPr>
          <w:rFonts w:ascii="Times New Roman" w:hAnsi="Times New Roman" w:cs="Times New Roman"/>
          <w:sz w:val="24"/>
          <w:szCs w:val="24"/>
        </w:rPr>
        <w:t xml:space="preserve">- w apteczce samochodowej </w:t>
      </w:r>
      <w:r w:rsidR="008118F5">
        <w:rPr>
          <w:rFonts w:ascii="Times New Roman" w:hAnsi="Times New Roman" w:cs="Times New Roman"/>
          <w:sz w:val="24"/>
          <w:szCs w:val="24"/>
        </w:rPr>
        <w:t>nie należy przechowywać leków (</w:t>
      </w:r>
      <w:r w:rsidRPr="001F5E9E">
        <w:rPr>
          <w:rFonts w:ascii="Times New Roman" w:hAnsi="Times New Roman" w:cs="Times New Roman"/>
          <w:sz w:val="24"/>
          <w:szCs w:val="24"/>
        </w:rPr>
        <w:t>środków f</w:t>
      </w:r>
      <w:r w:rsidR="008118F5">
        <w:rPr>
          <w:rFonts w:ascii="Times New Roman" w:hAnsi="Times New Roman" w:cs="Times New Roman"/>
          <w:sz w:val="24"/>
          <w:szCs w:val="24"/>
        </w:rPr>
        <w:t>armakologicznych</w:t>
      </w:r>
      <w:r w:rsidRPr="001F5E9E">
        <w:rPr>
          <w:rFonts w:ascii="Times New Roman" w:hAnsi="Times New Roman" w:cs="Times New Roman"/>
          <w:sz w:val="24"/>
          <w:szCs w:val="24"/>
        </w:rPr>
        <w:t>) i płynów dezynfekcyjnych</w:t>
      </w:r>
      <w:r w:rsidR="008118F5">
        <w:rPr>
          <w:rFonts w:ascii="Times New Roman" w:hAnsi="Times New Roman" w:cs="Times New Roman"/>
          <w:sz w:val="24"/>
          <w:szCs w:val="24"/>
        </w:rPr>
        <w:t>,</w:t>
      </w:r>
      <w:r w:rsidRPr="001F5E9E">
        <w:rPr>
          <w:rFonts w:ascii="Times New Roman" w:hAnsi="Times New Roman" w:cs="Times New Roman"/>
          <w:sz w:val="24"/>
          <w:szCs w:val="24"/>
        </w:rPr>
        <w:t xml:space="preserve"> ponieważ</w:t>
      </w:r>
      <w:r w:rsidR="00A1332E" w:rsidRPr="001F5E9E">
        <w:rPr>
          <w:rFonts w:ascii="Times New Roman" w:hAnsi="Times New Roman" w:cs="Times New Roman"/>
          <w:sz w:val="24"/>
          <w:szCs w:val="24"/>
        </w:rPr>
        <w:t xml:space="preserve"> stosowanie tychże </w:t>
      </w:r>
      <w:r w:rsidR="008118F5">
        <w:rPr>
          <w:rFonts w:ascii="Times New Roman" w:hAnsi="Times New Roman" w:cs="Times New Roman"/>
          <w:sz w:val="24"/>
          <w:szCs w:val="24"/>
        </w:rPr>
        <w:br/>
      </w:r>
      <w:r w:rsidR="00A1332E" w:rsidRPr="001F5E9E">
        <w:rPr>
          <w:rFonts w:ascii="Times New Roman" w:hAnsi="Times New Roman" w:cs="Times New Roman"/>
          <w:sz w:val="24"/>
          <w:szCs w:val="24"/>
        </w:rPr>
        <w:t xml:space="preserve">w warunkach wypadków komunikacyjnych jest niecelowe. Nadto </w:t>
      </w:r>
      <w:r w:rsidRPr="001F5E9E">
        <w:rPr>
          <w:rFonts w:ascii="Times New Roman" w:hAnsi="Times New Roman" w:cs="Times New Roman"/>
          <w:sz w:val="24"/>
          <w:szCs w:val="24"/>
        </w:rPr>
        <w:t>środki te narażone są na działanie wysokich i niskich temperatur w samochodzie ( może to skutkować zmianami w ich składzie chemicznym ), można przeoczyć termin przydatności danego środka do użytku, a ponadto w przypadku a</w:t>
      </w:r>
      <w:r w:rsidR="0076627D" w:rsidRPr="001F5E9E">
        <w:rPr>
          <w:rFonts w:ascii="Times New Roman" w:hAnsi="Times New Roman" w:cs="Times New Roman"/>
          <w:sz w:val="24"/>
          <w:szCs w:val="24"/>
        </w:rPr>
        <w:t>pteczki samochodowej łatwo o roz</w:t>
      </w:r>
      <w:r w:rsidRPr="001F5E9E">
        <w:rPr>
          <w:rFonts w:ascii="Times New Roman" w:hAnsi="Times New Roman" w:cs="Times New Roman"/>
          <w:sz w:val="24"/>
          <w:szCs w:val="24"/>
        </w:rPr>
        <w:t>szczelnienie opakowa</w:t>
      </w:r>
      <w:r w:rsidR="00665969" w:rsidRPr="001F5E9E">
        <w:rPr>
          <w:rFonts w:ascii="Times New Roman" w:hAnsi="Times New Roman" w:cs="Times New Roman"/>
          <w:sz w:val="24"/>
          <w:szCs w:val="24"/>
        </w:rPr>
        <w:t>ń</w:t>
      </w:r>
      <w:r w:rsidRPr="001F5E9E">
        <w:rPr>
          <w:rFonts w:ascii="Times New Roman" w:hAnsi="Times New Roman" w:cs="Times New Roman"/>
          <w:sz w:val="24"/>
          <w:szCs w:val="24"/>
        </w:rPr>
        <w:t xml:space="preserve"> zawierających substancje płynne, i </w:t>
      </w:r>
      <w:r w:rsidR="00665969" w:rsidRPr="001F5E9E">
        <w:rPr>
          <w:rFonts w:ascii="Times New Roman" w:hAnsi="Times New Roman" w:cs="Times New Roman"/>
          <w:sz w:val="24"/>
          <w:szCs w:val="24"/>
        </w:rPr>
        <w:t xml:space="preserve"> tym samym </w:t>
      </w:r>
      <w:r w:rsidRPr="001F5E9E">
        <w:rPr>
          <w:rFonts w:ascii="Times New Roman" w:hAnsi="Times New Roman" w:cs="Times New Roman"/>
          <w:sz w:val="24"/>
          <w:szCs w:val="24"/>
        </w:rPr>
        <w:t>zniszczenie zawartości apteczki.</w:t>
      </w:r>
    </w:p>
    <w:p w:rsidR="002E4313" w:rsidRDefault="002E4313" w:rsidP="00007790">
      <w:pPr>
        <w:jc w:val="both"/>
        <w:rPr>
          <w:rFonts w:ascii="Times New Roman" w:hAnsi="Times New Roman" w:cs="Times New Roman"/>
          <w:sz w:val="24"/>
          <w:szCs w:val="24"/>
        </w:rPr>
      </w:pPr>
      <w:r w:rsidRPr="001F5E9E">
        <w:rPr>
          <w:rFonts w:ascii="Times New Roman" w:hAnsi="Times New Roman" w:cs="Times New Roman"/>
          <w:sz w:val="24"/>
          <w:szCs w:val="24"/>
        </w:rPr>
        <w:t>Zarówno w apteczce samochodowej, jak i apteczce stacjonarnej nie przechowujemy waty i ligniny. Środki te są używane w medycynie do sporządzania opatrunków</w:t>
      </w:r>
      <w:r w:rsidR="00294D8B" w:rsidRPr="001F5E9E">
        <w:rPr>
          <w:rFonts w:ascii="Times New Roman" w:hAnsi="Times New Roman" w:cs="Times New Roman"/>
          <w:sz w:val="24"/>
          <w:szCs w:val="24"/>
        </w:rPr>
        <w:t xml:space="preserve"> ( tamponada rany ); natomiast w warunkach pierwszej pomocy ich stosowanie jest niewłaściwe.</w:t>
      </w:r>
    </w:p>
    <w:p w:rsidR="00D7326C" w:rsidRPr="008118F5" w:rsidRDefault="00D7326C" w:rsidP="00007790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18F5">
        <w:rPr>
          <w:rFonts w:ascii="Times New Roman" w:hAnsi="Times New Roman" w:cs="Times New Roman"/>
          <w:sz w:val="24"/>
          <w:szCs w:val="24"/>
          <w:u w:val="single"/>
        </w:rPr>
        <w:t>Ad 3.</w:t>
      </w:r>
    </w:p>
    <w:p w:rsidR="00D7326C" w:rsidRPr="001F5E9E" w:rsidRDefault="00D7326C" w:rsidP="00007790">
      <w:pPr>
        <w:jc w:val="both"/>
        <w:rPr>
          <w:rFonts w:ascii="Times New Roman" w:hAnsi="Times New Roman" w:cs="Times New Roman"/>
          <w:sz w:val="24"/>
          <w:szCs w:val="24"/>
        </w:rPr>
      </w:pPr>
      <w:r w:rsidRPr="001F5E9E">
        <w:rPr>
          <w:rFonts w:ascii="Times New Roman" w:hAnsi="Times New Roman" w:cs="Times New Roman"/>
          <w:b/>
          <w:sz w:val="24"/>
          <w:szCs w:val="24"/>
        </w:rPr>
        <w:t>Apteczka stacjonarna</w:t>
      </w:r>
      <w:r w:rsidRPr="001F5E9E">
        <w:rPr>
          <w:rFonts w:ascii="Times New Roman" w:hAnsi="Times New Roman" w:cs="Times New Roman"/>
          <w:sz w:val="24"/>
          <w:szCs w:val="24"/>
        </w:rPr>
        <w:t xml:space="preserve"> to zespół materiałów medycznych i środków pierwszej pomocy, ukierunkowanych na udzielanie pomocy poszkodowanym znajdującym się wewnątrz budynków. </w:t>
      </w:r>
      <w:r w:rsidRPr="001F5E9E">
        <w:rPr>
          <w:rFonts w:ascii="Times New Roman" w:hAnsi="Times New Roman" w:cs="Times New Roman"/>
          <w:b/>
          <w:sz w:val="24"/>
          <w:szCs w:val="24"/>
        </w:rPr>
        <w:t>Obowiązujące przepisy prawa nakładają obowiązek posiadania apteczek we wszystkich obiektach użyteczności publicznej</w:t>
      </w:r>
      <w:r w:rsidRPr="001F5E9E">
        <w:rPr>
          <w:rFonts w:ascii="Times New Roman" w:hAnsi="Times New Roman" w:cs="Times New Roman"/>
          <w:sz w:val="24"/>
          <w:szCs w:val="24"/>
        </w:rPr>
        <w:t xml:space="preserve"> ( np. miejsca pracy, szkoły, obiekty o przeznaczeniu kulturalno – rozrywkowym ).</w:t>
      </w:r>
      <w:r w:rsidR="00993672" w:rsidRPr="001F5E9E">
        <w:rPr>
          <w:rFonts w:ascii="Times New Roman" w:hAnsi="Times New Roman" w:cs="Times New Roman"/>
          <w:sz w:val="24"/>
          <w:szCs w:val="24"/>
        </w:rPr>
        <w:t xml:space="preserve"> Realizacja tego obowiązku jest przedmiotem kontroli organów nadzoru nad warunkami pracy.</w:t>
      </w:r>
    </w:p>
    <w:p w:rsidR="00D7326C" w:rsidRPr="001F5E9E" w:rsidRDefault="00D7326C" w:rsidP="000077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E9E">
        <w:rPr>
          <w:rFonts w:ascii="Times New Roman" w:hAnsi="Times New Roman" w:cs="Times New Roman"/>
          <w:b/>
          <w:sz w:val="24"/>
          <w:szCs w:val="24"/>
        </w:rPr>
        <w:t>Różnice pomiędzy apteczką stacjonarną, a apteczką samochodową:</w:t>
      </w:r>
    </w:p>
    <w:p w:rsidR="00294D8B" w:rsidRPr="001F5E9E" w:rsidRDefault="00294D8B" w:rsidP="00007790">
      <w:pPr>
        <w:jc w:val="both"/>
        <w:rPr>
          <w:rFonts w:ascii="Times New Roman" w:hAnsi="Times New Roman" w:cs="Times New Roman"/>
          <w:sz w:val="24"/>
          <w:szCs w:val="24"/>
        </w:rPr>
      </w:pPr>
      <w:r w:rsidRPr="001F5E9E">
        <w:rPr>
          <w:rFonts w:ascii="Times New Roman" w:hAnsi="Times New Roman" w:cs="Times New Roman"/>
          <w:sz w:val="24"/>
          <w:szCs w:val="24"/>
        </w:rPr>
        <w:t xml:space="preserve">- </w:t>
      </w:r>
      <w:r w:rsidRPr="00944BEF">
        <w:rPr>
          <w:rFonts w:ascii="Times New Roman" w:hAnsi="Times New Roman" w:cs="Times New Roman"/>
          <w:b/>
          <w:sz w:val="24"/>
          <w:szCs w:val="24"/>
        </w:rPr>
        <w:t>umiejscowienie</w:t>
      </w:r>
      <w:r w:rsidRPr="001F5E9E">
        <w:rPr>
          <w:rFonts w:ascii="Times New Roman" w:hAnsi="Times New Roman" w:cs="Times New Roman"/>
          <w:sz w:val="24"/>
          <w:szCs w:val="24"/>
        </w:rPr>
        <w:t xml:space="preserve"> ( apteczka samochodowa umieszczana jest w odpowiednio oznakowanym opakowaniu), natomiast apteczka stacjonarna usytuowana jest zazwyczaj </w:t>
      </w:r>
      <w:r w:rsidR="00944BEF">
        <w:rPr>
          <w:rFonts w:ascii="Times New Roman" w:hAnsi="Times New Roman" w:cs="Times New Roman"/>
          <w:sz w:val="24"/>
          <w:szCs w:val="24"/>
        </w:rPr>
        <w:br/>
      </w:r>
      <w:r w:rsidRPr="001F5E9E">
        <w:rPr>
          <w:rFonts w:ascii="Times New Roman" w:hAnsi="Times New Roman" w:cs="Times New Roman"/>
          <w:sz w:val="24"/>
          <w:szCs w:val="24"/>
        </w:rPr>
        <w:t>w oznakowanej piktogramem skrzynce wisząc</w:t>
      </w:r>
      <w:r w:rsidR="00944BEF">
        <w:rPr>
          <w:rFonts w:ascii="Times New Roman" w:hAnsi="Times New Roman" w:cs="Times New Roman"/>
          <w:sz w:val="24"/>
          <w:szCs w:val="24"/>
        </w:rPr>
        <w:t>ej na ścianie ( ale może być też</w:t>
      </w:r>
      <w:r w:rsidRPr="001F5E9E">
        <w:rPr>
          <w:rFonts w:ascii="Times New Roman" w:hAnsi="Times New Roman" w:cs="Times New Roman"/>
          <w:sz w:val="24"/>
          <w:szCs w:val="24"/>
        </w:rPr>
        <w:t xml:space="preserve"> zlokalizowana np. w meblu – oczywiście pod warunkiem odpowiedniego oznakowania tego miejsca ).</w:t>
      </w:r>
    </w:p>
    <w:p w:rsidR="00D7326C" w:rsidRPr="001F5E9E" w:rsidRDefault="00D7326C" w:rsidP="00007790">
      <w:pPr>
        <w:jc w:val="both"/>
        <w:rPr>
          <w:rFonts w:ascii="Times New Roman" w:hAnsi="Times New Roman" w:cs="Times New Roman"/>
          <w:sz w:val="24"/>
          <w:szCs w:val="24"/>
        </w:rPr>
      </w:pPr>
      <w:r w:rsidRPr="001F5E9E">
        <w:rPr>
          <w:rFonts w:ascii="Times New Roman" w:hAnsi="Times New Roman" w:cs="Times New Roman"/>
          <w:sz w:val="24"/>
          <w:szCs w:val="24"/>
        </w:rPr>
        <w:t xml:space="preserve">- </w:t>
      </w:r>
      <w:r w:rsidRPr="00BB69F6">
        <w:rPr>
          <w:rFonts w:ascii="Times New Roman" w:hAnsi="Times New Roman" w:cs="Times New Roman"/>
          <w:b/>
          <w:sz w:val="24"/>
          <w:szCs w:val="24"/>
        </w:rPr>
        <w:t>ilość wyposażenia</w:t>
      </w:r>
      <w:r w:rsidRPr="001F5E9E">
        <w:rPr>
          <w:rFonts w:ascii="Times New Roman" w:hAnsi="Times New Roman" w:cs="Times New Roman"/>
          <w:sz w:val="24"/>
          <w:szCs w:val="24"/>
        </w:rPr>
        <w:t xml:space="preserve"> ( nie jesteśmy ograniczeni niewielkimi rozmiarami tak jak w przypadku apteczki samochodowej ). Ilość ta powinna być podyktowana ilością osób, które potencjalnie mogą z apteczki korzystać.</w:t>
      </w:r>
    </w:p>
    <w:p w:rsidR="00BB69F6" w:rsidRDefault="00D7326C" w:rsidP="00007790">
      <w:pPr>
        <w:jc w:val="both"/>
        <w:rPr>
          <w:rFonts w:ascii="Times New Roman" w:hAnsi="Times New Roman" w:cs="Times New Roman"/>
          <w:sz w:val="24"/>
          <w:szCs w:val="24"/>
        </w:rPr>
      </w:pPr>
      <w:r w:rsidRPr="001F5E9E">
        <w:rPr>
          <w:rFonts w:ascii="Times New Roman" w:hAnsi="Times New Roman" w:cs="Times New Roman"/>
          <w:sz w:val="24"/>
          <w:szCs w:val="24"/>
        </w:rPr>
        <w:t xml:space="preserve">- </w:t>
      </w:r>
      <w:r w:rsidRPr="00BB69F6">
        <w:rPr>
          <w:rFonts w:ascii="Times New Roman" w:hAnsi="Times New Roman" w:cs="Times New Roman"/>
          <w:b/>
          <w:sz w:val="24"/>
          <w:szCs w:val="24"/>
        </w:rPr>
        <w:t xml:space="preserve">rodzaj wyposażenia </w:t>
      </w:r>
      <w:r w:rsidRPr="001F5E9E">
        <w:rPr>
          <w:rFonts w:ascii="Times New Roman" w:hAnsi="Times New Roman" w:cs="Times New Roman"/>
          <w:sz w:val="24"/>
          <w:szCs w:val="24"/>
        </w:rPr>
        <w:t>( oprócz standardowego wyposażenia należy położyć nacisk na</w:t>
      </w:r>
      <w:r w:rsidR="009A68A5" w:rsidRPr="001F5E9E">
        <w:rPr>
          <w:rFonts w:ascii="Times New Roman" w:hAnsi="Times New Roman" w:cs="Times New Roman"/>
          <w:sz w:val="24"/>
          <w:szCs w:val="24"/>
        </w:rPr>
        <w:t xml:space="preserve"> materiały mogące mieć zastosowanie przy typowych stanach i sytuacjach wypadkowych, jakie mogą zdarzyć się w określonym miejscu ). Ponadto w apteczce stacjonarnej może być przechowywany niezbędny zestaw leków i środków dezynfekcyjnych przy spełnieniu pewnych warunków: </w:t>
      </w:r>
    </w:p>
    <w:p w:rsidR="00BB69F6" w:rsidRDefault="009A68A5" w:rsidP="00007790">
      <w:pPr>
        <w:jc w:val="both"/>
        <w:rPr>
          <w:rFonts w:ascii="Times New Roman" w:hAnsi="Times New Roman" w:cs="Times New Roman"/>
          <w:sz w:val="24"/>
          <w:szCs w:val="24"/>
        </w:rPr>
      </w:pPr>
      <w:r w:rsidRPr="001F5E9E">
        <w:rPr>
          <w:rFonts w:ascii="Times New Roman" w:hAnsi="Times New Roman" w:cs="Times New Roman"/>
          <w:sz w:val="24"/>
          <w:szCs w:val="24"/>
        </w:rPr>
        <w:t xml:space="preserve">po pierwsze -  leki mają służyć pomocy doraźnej, a nie leczeniu ludzi, </w:t>
      </w:r>
    </w:p>
    <w:p w:rsidR="00BB69F6" w:rsidRDefault="009A68A5" w:rsidP="00007790">
      <w:pPr>
        <w:jc w:val="both"/>
        <w:rPr>
          <w:rFonts w:ascii="Times New Roman" w:hAnsi="Times New Roman" w:cs="Times New Roman"/>
          <w:sz w:val="24"/>
          <w:szCs w:val="24"/>
        </w:rPr>
      </w:pPr>
      <w:r w:rsidRPr="001F5E9E">
        <w:rPr>
          <w:rFonts w:ascii="Times New Roman" w:hAnsi="Times New Roman" w:cs="Times New Roman"/>
          <w:sz w:val="24"/>
          <w:szCs w:val="24"/>
        </w:rPr>
        <w:t xml:space="preserve">po drugie – nie powinny stanowić wyposażenia apteczki leki wydawane jedynie z zapisu lekarza, </w:t>
      </w:r>
    </w:p>
    <w:p w:rsidR="00BB69F6" w:rsidRDefault="009A68A5" w:rsidP="00007790">
      <w:pPr>
        <w:jc w:val="both"/>
        <w:rPr>
          <w:rFonts w:ascii="Times New Roman" w:hAnsi="Times New Roman" w:cs="Times New Roman"/>
          <w:sz w:val="24"/>
          <w:szCs w:val="24"/>
        </w:rPr>
      </w:pPr>
      <w:r w:rsidRPr="001F5E9E">
        <w:rPr>
          <w:rFonts w:ascii="Times New Roman" w:hAnsi="Times New Roman" w:cs="Times New Roman"/>
          <w:sz w:val="24"/>
          <w:szCs w:val="24"/>
        </w:rPr>
        <w:t>po trze</w:t>
      </w:r>
      <w:r w:rsidR="00BB69F6">
        <w:rPr>
          <w:rFonts w:ascii="Times New Roman" w:hAnsi="Times New Roman" w:cs="Times New Roman"/>
          <w:sz w:val="24"/>
          <w:szCs w:val="24"/>
        </w:rPr>
        <w:t>cie – postacie</w:t>
      </w:r>
      <w:r w:rsidRPr="001F5E9E">
        <w:rPr>
          <w:rFonts w:ascii="Times New Roman" w:hAnsi="Times New Roman" w:cs="Times New Roman"/>
          <w:sz w:val="24"/>
          <w:szCs w:val="24"/>
        </w:rPr>
        <w:t xml:space="preserve"> leków i środków dezynfekcyjnych winny umożliwiać ich wygodne i szybkie użycie, </w:t>
      </w:r>
    </w:p>
    <w:p w:rsidR="00D7326C" w:rsidRPr="001F5E9E" w:rsidRDefault="009A68A5" w:rsidP="00007790">
      <w:pPr>
        <w:jc w:val="both"/>
        <w:rPr>
          <w:rFonts w:ascii="Times New Roman" w:hAnsi="Times New Roman" w:cs="Times New Roman"/>
          <w:sz w:val="24"/>
          <w:szCs w:val="24"/>
        </w:rPr>
      </w:pPr>
      <w:r w:rsidRPr="001F5E9E">
        <w:rPr>
          <w:rFonts w:ascii="Times New Roman" w:hAnsi="Times New Roman" w:cs="Times New Roman"/>
          <w:sz w:val="24"/>
          <w:szCs w:val="24"/>
        </w:rPr>
        <w:t>po czwarte wreszcie – musimy pamiętać o tym, aby dokonywać bieżącego przeglądu apteczki celem wymiany wyposażenia przeterminowanego, a leki i środki dezynfekcyjne muszą mieć niezbędne ulotki bądź informacje.</w:t>
      </w:r>
    </w:p>
    <w:p w:rsidR="009A68A5" w:rsidRPr="003B4811" w:rsidRDefault="00007790" w:rsidP="000077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811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A68A5" w:rsidRPr="003B4811">
        <w:rPr>
          <w:rFonts w:ascii="Times New Roman" w:hAnsi="Times New Roman" w:cs="Times New Roman"/>
          <w:b/>
          <w:sz w:val="24"/>
          <w:szCs w:val="24"/>
        </w:rPr>
        <w:t>zasadach doboru leków i środków dezynfekcyjnych będziemy mówić na innych zajęciach.</w:t>
      </w:r>
    </w:p>
    <w:p w:rsidR="003B4811" w:rsidRPr="003B4811" w:rsidRDefault="003B4811" w:rsidP="000077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811">
        <w:rPr>
          <w:rFonts w:ascii="Times New Roman" w:hAnsi="Times New Roman" w:cs="Times New Roman"/>
          <w:b/>
          <w:sz w:val="24"/>
          <w:szCs w:val="24"/>
        </w:rPr>
        <w:t>UWAGA!</w:t>
      </w:r>
    </w:p>
    <w:p w:rsidR="003B4811" w:rsidRPr="003B4811" w:rsidRDefault="003B4811" w:rsidP="000077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811">
        <w:rPr>
          <w:rFonts w:ascii="Times New Roman" w:hAnsi="Times New Roman" w:cs="Times New Roman"/>
          <w:b/>
          <w:sz w:val="24"/>
          <w:szCs w:val="24"/>
        </w:rPr>
        <w:t>Integralną częścią niniejszego tematu są ćwiczenia (pokaz) elementów wyposażenia apteczek. Pokaz ten będzie miał miejsce po powrocie do szkoły; wtedy też krótko podsumuję Wam ten temat, żebyście wszystko dobrze zrozumieli.</w:t>
      </w:r>
    </w:p>
    <w:p w:rsidR="00BB69F6" w:rsidRDefault="00BB69F6" w:rsidP="00F11186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B69F6" w:rsidRDefault="00BB69F6" w:rsidP="000077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69F6">
        <w:rPr>
          <w:rFonts w:ascii="Times New Roman" w:hAnsi="Times New Roman" w:cs="Times New Roman"/>
          <w:b/>
          <w:sz w:val="24"/>
          <w:szCs w:val="24"/>
          <w:u w:val="single"/>
        </w:rPr>
        <w:t>CO POWINIENEŚ WIEDZIEĆ?</w:t>
      </w:r>
    </w:p>
    <w:p w:rsidR="003270F3" w:rsidRPr="00007790" w:rsidRDefault="003270F3" w:rsidP="005062D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7790">
        <w:rPr>
          <w:rFonts w:ascii="Times New Roman" w:hAnsi="Times New Roman" w:cs="Times New Roman"/>
          <w:sz w:val="24"/>
          <w:szCs w:val="24"/>
        </w:rPr>
        <w:t>Jakie są różnice pomiędzy wyposażeniem apteczki samochodowej i apteczki stacjonarnej?</w:t>
      </w:r>
    </w:p>
    <w:p w:rsidR="003270F3" w:rsidRPr="00007790" w:rsidRDefault="003270F3" w:rsidP="005062D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7790">
        <w:rPr>
          <w:rFonts w:ascii="Times New Roman" w:hAnsi="Times New Roman" w:cs="Times New Roman"/>
          <w:sz w:val="24"/>
          <w:szCs w:val="24"/>
        </w:rPr>
        <w:t>Co powinno się znaleźć w apteczce samochodowej, a co w stacjonarnej?</w:t>
      </w:r>
    </w:p>
    <w:p w:rsidR="003270F3" w:rsidRPr="00007790" w:rsidRDefault="003270F3" w:rsidP="005062D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7790">
        <w:rPr>
          <w:rFonts w:ascii="Times New Roman" w:hAnsi="Times New Roman" w:cs="Times New Roman"/>
          <w:sz w:val="24"/>
          <w:szCs w:val="24"/>
        </w:rPr>
        <w:t>Jakie są alternatywy (zamienniki) wybranych elementów wyposażenia apteczek i co decyduje o możliwości takiej zamiany?</w:t>
      </w:r>
    </w:p>
    <w:p w:rsidR="003B4811" w:rsidRDefault="003B4811" w:rsidP="005062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0F3" w:rsidRPr="003270F3" w:rsidRDefault="003270F3" w:rsidP="00506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0F3">
        <w:rPr>
          <w:rFonts w:ascii="Times New Roman" w:hAnsi="Times New Roman" w:cs="Times New Roman"/>
          <w:b/>
          <w:sz w:val="24"/>
          <w:szCs w:val="24"/>
        </w:rPr>
        <w:t>Zadanie domowe.</w:t>
      </w:r>
    </w:p>
    <w:p w:rsidR="003270F3" w:rsidRPr="003270F3" w:rsidRDefault="003270F3" w:rsidP="00506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0F3">
        <w:rPr>
          <w:rFonts w:ascii="Times New Roman" w:hAnsi="Times New Roman" w:cs="Times New Roman"/>
          <w:b/>
          <w:sz w:val="24"/>
          <w:szCs w:val="24"/>
        </w:rPr>
        <w:t xml:space="preserve">Dokonaj przeglądu wyposażenia apteczki znajdującej się w samochodzie rodziców </w:t>
      </w:r>
    </w:p>
    <w:p w:rsidR="003270F3" w:rsidRPr="003270F3" w:rsidRDefault="003270F3" w:rsidP="00506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0F3">
        <w:rPr>
          <w:rFonts w:ascii="Times New Roman" w:hAnsi="Times New Roman" w:cs="Times New Roman"/>
          <w:b/>
          <w:sz w:val="24"/>
          <w:szCs w:val="24"/>
        </w:rPr>
        <w:t xml:space="preserve">( domowników). Zwróć szczególną uwagę na kompletność i jakość wyposażenia </w:t>
      </w:r>
    </w:p>
    <w:p w:rsidR="003270F3" w:rsidRPr="003270F3" w:rsidRDefault="003270F3" w:rsidP="00506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0F3">
        <w:rPr>
          <w:rFonts w:ascii="Times New Roman" w:hAnsi="Times New Roman" w:cs="Times New Roman"/>
          <w:b/>
          <w:sz w:val="24"/>
          <w:szCs w:val="24"/>
        </w:rPr>
        <w:t>apteczki.</w:t>
      </w:r>
    </w:p>
    <w:p w:rsidR="00F11186" w:rsidRPr="001F5E9E" w:rsidRDefault="00F11186" w:rsidP="00886C3B">
      <w:pPr>
        <w:rPr>
          <w:rFonts w:ascii="Times New Roman" w:hAnsi="Times New Roman" w:cs="Times New Roman"/>
          <w:b/>
          <w:sz w:val="24"/>
          <w:szCs w:val="24"/>
        </w:rPr>
      </w:pPr>
    </w:p>
    <w:sectPr w:rsidR="00F11186" w:rsidRPr="001F5E9E" w:rsidSect="00125DE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8D4" w:rsidRDefault="003178D4" w:rsidP="001F5E9E">
      <w:pPr>
        <w:spacing w:after="0" w:line="240" w:lineRule="auto"/>
      </w:pPr>
      <w:r>
        <w:separator/>
      </w:r>
    </w:p>
  </w:endnote>
  <w:endnote w:type="continuationSeparator" w:id="0">
    <w:p w:rsidR="003178D4" w:rsidRDefault="003178D4" w:rsidP="001F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3471344"/>
      <w:docPartObj>
        <w:docPartGallery w:val="Page Numbers (Bottom of Page)"/>
        <w:docPartUnique/>
      </w:docPartObj>
    </w:sdtPr>
    <w:sdtEndPr/>
    <w:sdtContent>
      <w:p w:rsidR="001F5E9E" w:rsidRDefault="00DD60EC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178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5E9E" w:rsidRDefault="001F5E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8D4" w:rsidRDefault="003178D4" w:rsidP="001F5E9E">
      <w:pPr>
        <w:spacing w:after="0" w:line="240" w:lineRule="auto"/>
      </w:pPr>
      <w:r>
        <w:separator/>
      </w:r>
    </w:p>
  </w:footnote>
  <w:footnote w:type="continuationSeparator" w:id="0">
    <w:p w:rsidR="003178D4" w:rsidRDefault="003178D4" w:rsidP="001F5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C6CCB"/>
    <w:multiLevelType w:val="hybridMultilevel"/>
    <w:tmpl w:val="4EC2B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D2A78"/>
    <w:multiLevelType w:val="hybridMultilevel"/>
    <w:tmpl w:val="DAF0E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25882"/>
    <w:multiLevelType w:val="hybridMultilevel"/>
    <w:tmpl w:val="1EB2E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80B25"/>
    <w:multiLevelType w:val="hybridMultilevel"/>
    <w:tmpl w:val="6DF6EA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841EDF"/>
    <w:multiLevelType w:val="hybridMultilevel"/>
    <w:tmpl w:val="D1CAAA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000"/>
    <w:rsid w:val="00007790"/>
    <w:rsid w:val="000133F1"/>
    <w:rsid w:val="00060A9E"/>
    <w:rsid w:val="000B18A4"/>
    <w:rsid w:val="000E50AA"/>
    <w:rsid w:val="00107669"/>
    <w:rsid w:val="00125DEE"/>
    <w:rsid w:val="001344CD"/>
    <w:rsid w:val="00160BDE"/>
    <w:rsid w:val="001A308A"/>
    <w:rsid w:val="001F5E9E"/>
    <w:rsid w:val="0028794B"/>
    <w:rsid w:val="00294D8B"/>
    <w:rsid w:val="002E4313"/>
    <w:rsid w:val="00305D1E"/>
    <w:rsid w:val="003112CE"/>
    <w:rsid w:val="003178D4"/>
    <w:rsid w:val="003270F3"/>
    <w:rsid w:val="003B4811"/>
    <w:rsid w:val="004E1129"/>
    <w:rsid w:val="005062DB"/>
    <w:rsid w:val="005271FA"/>
    <w:rsid w:val="00560BCD"/>
    <w:rsid w:val="00586677"/>
    <w:rsid w:val="005B31C2"/>
    <w:rsid w:val="00661EB8"/>
    <w:rsid w:val="00665969"/>
    <w:rsid w:val="006A48C5"/>
    <w:rsid w:val="006B53C5"/>
    <w:rsid w:val="0076627D"/>
    <w:rsid w:val="00770682"/>
    <w:rsid w:val="007F397D"/>
    <w:rsid w:val="008118F5"/>
    <w:rsid w:val="0081677C"/>
    <w:rsid w:val="00826500"/>
    <w:rsid w:val="008265B4"/>
    <w:rsid w:val="008607A1"/>
    <w:rsid w:val="00883F0A"/>
    <w:rsid w:val="00886C3B"/>
    <w:rsid w:val="00895044"/>
    <w:rsid w:val="00914333"/>
    <w:rsid w:val="00914344"/>
    <w:rsid w:val="0093437C"/>
    <w:rsid w:val="00944BEF"/>
    <w:rsid w:val="00993672"/>
    <w:rsid w:val="00997014"/>
    <w:rsid w:val="009A68A5"/>
    <w:rsid w:val="009B44ED"/>
    <w:rsid w:val="009B58CA"/>
    <w:rsid w:val="00A1332E"/>
    <w:rsid w:val="00A306D1"/>
    <w:rsid w:val="00AA21BE"/>
    <w:rsid w:val="00BA6F97"/>
    <w:rsid w:val="00BB69F6"/>
    <w:rsid w:val="00C2617B"/>
    <w:rsid w:val="00C318E0"/>
    <w:rsid w:val="00C80838"/>
    <w:rsid w:val="00C9587F"/>
    <w:rsid w:val="00CD1EBC"/>
    <w:rsid w:val="00D00D4A"/>
    <w:rsid w:val="00D177A5"/>
    <w:rsid w:val="00D7326C"/>
    <w:rsid w:val="00DC2037"/>
    <w:rsid w:val="00DD60EC"/>
    <w:rsid w:val="00F0191C"/>
    <w:rsid w:val="00F04E0C"/>
    <w:rsid w:val="00F11186"/>
    <w:rsid w:val="00F73FAF"/>
    <w:rsid w:val="00FF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821B1-E9AE-40C0-AE49-27308D4B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D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60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F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5E9E"/>
  </w:style>
  <w:style w:type="paragraph" w:styleId="Stopka">
    <w:name w:val="footer"/>
    <w:basedOn w:val="Normalny"/>
    <w:link w:val="StopkaZnak"/>
    <w:uiPriority w:val="99"/>
    <w:unhideWhenUsed/>
    <w:rsid w:val="001F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5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1099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INSPIRON</cp:lastModifiedBy>
  <cp:revision>2</cp:revision>
  <dcterms:created xsi:type="dcterms:W3CDTF">2020-10-19T07:06:00Z</dcterms:created>
  <dcterms:modified xsi:type="dcterms:W3CDTF">2020-10-19T07:06:00Z</dcterms:modified>
</cp:coreProperties>
</file>