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225" w:rsidRPr="00D53225" w:rsidRDefault="00D53225" w:rsidP="00292BB4">
      <w:pPr>
        <w:shd w:val="clear" w:color="auto" w:fill="FFFFFF"/>
        <w:spacing w:after="0" w:line="240" w:lineRule="auto"/>
        <w:jc w:val="both"/>
        <w:outlineLvl w:val="0"/>
        <w:rPr>
          <w:rFonts w:asciiTheme="majorHAnsi" w:eastAsia="Times New Roman" w:hAnsiTheme="majorHAnsi" w:cstheme="majorHAnsi"/>
          <w:b/>
          <w:bCs/>
          <w:kern w:val="36"/>
          <w:sz w:val="44"/>
          <w:lang w:eastAsia="pl-PL"/>
        </w:rPr>
      </w:pPr>
      <w:r>
        <w:rPr>
          <w:rFonts w:asciiTheme="majorHAnsi" w:eastAsia="Times New Roman" w:hAnsiTheme="majorHAnsi" w:cstheme="majorHAnsi"/>
          <w:b/>
          <w:bCs/>
          <w:color w:val="FF0000"/>
          <w:kern w:val="36"/>
          <w:sz w:val="44"/>
          <w:lang w:eastAsia="pl-PL"/>
        </w:rPr>
        <w:t>IB-</w:t>
      </w:r>
      <w:r w:rsidRPr="00D53225">
        <w:rPr>
          <w:rFonts w:asciiTheme="majorHAnsi" w:eastAsia="Times New Roman" w:hAnsiTheme="majorHAnsi" w:cstheme="majorHAnsi"/>
          <w:b/>
          <w:bCs/>
          <w:color w:val="FF0000"/>
          <w:kern w:val="36"/>
          <w:sz w:val="44"/>
          <w:lang w:eastAsia="pl-PL"/>
        </w:rPr>
        <w:t>EUSIP</w:t>
      </w:r>
      <w:r>
        <w:rPr>
          <w:rFonts w:asciiTheme="majorHAnsi" w:eastAsia="Times New Roman" w:hAnsiTheme="majorHAnsi" w:cstheme="majorHAnsi"/>
          <w:b/>
          <w:bCs/>
          <w:color w:val="FF0000"/>
          <w:kern w:val="36"/>
          <w:sz w:val="44"/>
          <w:lang w:eastAsia="pl-PL"/>
        </w:rPr>
        <w:t xml:space="preserve"> </w:t>
      </w:r>
      <w:r w:rsidRPr="00D53225">
        <w:rPr>
          <w:rFonts w:asciiTheme="majorHAnsi" w:eastAsia="Times New Roman" w:hAnsiTheme="majorHAnsi" w:cstheme="majorHAnsi"/>
          <w:b/>
          <w:bCs/>
          <w:kern w:val="36"/>
          <w:sz w:val="44"/>
          <w:lang w:eastAsia="pl-PL"/>
        </w:rPr>
        <w:t>16.10.2020</w:t>
      </w:r>
    </w:p>
    <w:p w:rsidR="00292BB4" w:rsidRDefault="00D53225" w:rsidP="00292BB4">
      <w:pPr>
        <w:shd w:val="clear" w:color="auto" w:fill="FFFFFF"/>
        <w:spacing w:after="0" w:line="240" w:lineRule="auto"/>
        <w:jc w:val="both"/>
        <w:outlineLvl w:val="0"/>
        <w:rPr>
          <w:rFonts w:asciiTheme="majorHAnsi" w:eastAsia="Times New Roman" w:hAnsiTheme="majorHAnsi" w:cstheme="majorHAnsi"/>
          <w:b/>
          <w:bCs/>
          <w:kern w:val="36"/>
          <w:sz w:val="44"/>
          <w:lang w:eastAsia="pl-PL"/>
        </w:rPr>
      </w:pPr>
      <w:r w:rsidRPr="00D53225">
        <w:rPr>
          <w:rFonts w:asciiTheme="majorHAnsi" w:eastAsia="Times New Roman" w:hAnsiTheme="majorHAnsi" w:cstheme="majorHAnsi"/>
          <w:b/>
          <w:bCs/>
          <w:kern w:val="36"/>
          <w:sz w:val="44"/>
          <w:lang w:eastAsia="pl-PL"/>
        </w:rPr>
        <w:t xml:space="preserve">TEMAT: </w:t>
      </w:r>
      <w:r w:rsidR="00292BB4" w:rsidRPr="00292BB4">
        <w:rPr>
          <w:rFonts w:asciiTheme="majorHAnsi" w:eastAsia="Times New Roman" w:hAnsiTheme="majorHAnsi" w:cstheme="majorHAnsi"/>
          <w:b/>
          <w:bCs/>
          <w:kern w:val="36"/>
          <w:sz w:val="44"/>
          <w:lang w:eastAsia="pl-PL"/>
        </w:rPr>
        <w:t>Prawidłowa ko</w:t>
      </w:r>
      <w:r w:rsidR="00292BB4" w:rsidRPr="00D53225">
        <w:rPr>
          <w:rFonts w:asciiTheme="majorHAnsi" w:eastAsia="Times New Roman" w:hAnsiTheme="majorHAnsi" w:cstheme="majorHAnsi"/>
          <w:b/>
          <w:bCs/>
          <w:kern w:val="36"/>
          <w:sz w:val="44"/>
          <w:lang w:eastAsia="pl-PL"/>
        </w:rPr>
        <w:t>nfiguracja BIOS</w:t>
      </w:r>
    </w:p>
    <w:p w:rsidR="0058668C" w:rsidRPr="00D53225" w:rsidRDefault="0058668C" w:rsidP="00292BB4">
      <w:pPr>
        <w:shd w:val="clear" w:color="auto" w:fill="FFFFFF"/>
        <w:spacing w:after="0" w:line="240" w:lineRule="auto"/>
        <w:jc w:val="both"/>
        <w:outlineLvl w:val="0"/>
        <w:rPr>
          <w:rFonts w:asciiTheme="majorHAnsi" w:eastAsia="Times New Roman" w:hAnsiTheme="majorHAnsi" w:cstheme="majorHAnsi"/>
          <w:b/>
          <w:bCs/>
          <w:kern w:val="36"/>
          <w:sz w:val="44"/>
          <w:lang w:eastAsia="pl-PL"/>
        </w:rPr>
      </w:pPr>
      <w:r>
        <w:rPr>
          <w:rFonts w:asciiTheme="majorHAnsi" w:hAnsiTheme="majorHAnsi" w:cstheme="majorHAnsi"/>
          <w:sz w:val="28"/>
          <w:szCs w:val="28"/>
          <w:u w:val="single"/>
          <w:lang w:eastAsia="pl-PL"/>
        </w:rPr>
        <w:t>Temat obejmuje 2 godziny lekcyjne</w:t>
      </w:r>
      <w:bookmarkStart w:id="0" w:name="_GoBack"/>
      <w:bookmarkEnd w:id="0"/>
    </w:p>
    <w:p w:rsidR="00292BB4" w:rsidRPr="00292BB4" w:rsidRDefault="00292BB4" w:rsidP="00292BB4">
      <w:pPr>
        <w:shd w:val="clear" w:color="auto" w:fill="FFFFFF"/>
        <w:spacing w:after="0" w:line="240" w:lineRule="auto"/>
        <w:jc w:val="both"/>
        <w:outlineLvl w:val="0"/>
        <w:rPr>
          <w:rFonts w:asciiTheme="majorHAnsi" w:eastAsia="Times New Roman" w:hAnsiTheme="majorHAnsi" w:cstheme="majorHAnsi"/>
          <w:b/>
          <w:bCs/>
          <w:kern w:val="36"/>
          <w:lang w:eastAsia="pl-PL"/>
        </w:rPr>
      </w:pPr>
    </w:p>
    <w:p w:rsidR="00292BB4" w:rsidRPr="00D53225" w:rsidRDefault="00292BB4" w:rsidP="00292BB4">
      <w:pPr>
        <w:pStyle w:val="Nagwek2"/>
        <w:numPr>
          <w:ilvl w:val="0"/>
          <w:numId w:val="1"/>
        </w:numPr>
        <w:shd w:val="clear" w:color="auto" w:fill="FFFFFF"/>
        <w:spacing w:before="0" w:line="240" w:lineRule="auto"/>
        <w:jc w:val="both"/>
        <w:rPr>
          <w:rFonts w:cstheme="majorHAnsi"/>
          <w:b/>
          <w:color w:val="auto"/>
          <w:sz w:val="28"/>
          <w:szCs w:val="22"/>
        </w:rPr>
      </w:pPr>
      <w:r w:rsidRPr="00D53225">
        <w:rPr>
          <w:rFonts w:cstheme="majorHAnsi"/>
          <w:b/>
          <w:color w:val="auto"/>
          <w:sz w:val="28"/>
          <w:szCs w:val="22"/>
        </w:rPr>
        <w:t>Wejście do BIOS-u</w:t>
      </w:r>
    </w:p>
    <w:p w:rsidR="00292BB4" w:rsidRPr="00D53225" w:rsidRDefault="00292BB4" w:rsidP="00292BB4">
      <w:pPr>
        <w:pStyle w:val="NormalnyWeb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 w:cstheme="majorHAnsi"/>
          <w:szCs w:val="22"/>
        </w:rPr>
      </w:pPr>
      <w:r w:rsidRPr="00D53225">
        <w:rPr>
          <w:rFonts w:asciiTheme="majorHAnsi" w:hAnsiTheme="majorHAnsi" w:cstheme="majorHAnsi"/>
          <w:szCs w:val="22"/>
        </w:rPr>
        <w:t>Przede wszystkim trzeba znaleźć sposób na dostanie się do BIOS-u. Nie jest to zbytnio skomplikowana operacja. Zawsze po włączeniu komputer wyświetla obraz powitalny. Mogą to być takie informacje, jak na rys. 1 lub też logo przygotowane przez firmę. Jeśli w tym czasie wciśniesz klawisz Pause, będziesz mógł zapoznać się z wyświetlonymi komunikatami. W tej chwili najistotniejsze będą widoczne zdjęciu u dołu. Widać, że w wypadku tej płyty głównej dostaniesz się do BIOS-u po naciśnięciu klawisza [Del] (&lt;DEL&gt; :BIOS Setup). Jest to typowe dla ogromnej większości płyt, choć zdarzają się wyjątki. W niektórych modelach dostęp do BIOS-u otwierają klawisze [F1], [F2] bądź [F10].</w:t>
      </w:r>
    </w:p>
    <w:p w:rsidR="00292BB4" w:rsidRPr="00292BB4" w:rsidRDefault="00292BB4" w:rsidP="00292BB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 w:val="22"/>
          <w:szCs w:val="22"/>
        </w:rPr>
      </w:pPr>
    </w:p>
    <w:p w:rsidR="00292BB4" w:rsidRDefault="00292BB4" w:rsidP="00292BB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 w:val="22"/>
          <w:szCs w:val="22"/>
        </w:rPr>
      </w:pPr>
      <w:r w:rsidRPr="00292BB4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7DB56A7B" wp14:editId="33C2E306">
            <wp:extent cx="5760720" cy="3621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BB4" w:rsidRPr="00292BB4" w:rsidRDefault="00292BB4" w:rsidP="00292BB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szCs w:val="22"/>
        </w:rPr>
      </w:pPr>
    </w:p>
    <w:p w:rsidR="00292BB4" w:rsidRPr="00D53225" w:rsidRDefault="00292BB4" w:rsidP="00292BB4">
      <w:pPr>
        <w:pStyle w:val="Nagwek2"/>
        <w:numPr>
          <w:ilvl w:val="0"/>
          <w:numId w:val="1"/>
        </w:numPr>
        <w:shd w:val="clear" w:color="auto" w:fill="FFFFFF"/>
        <w:spacing w:before="0" w:line="240" w:lineRule="auto"/>
        <w:jc w:val="both"/>
        <w:rPr>
          <w:rFonts w:cstheme="majorHAnsi"/>
          <w:b/>
          <w:color w:val="auto"/>
          <w:sz w:val="28"/>
          <w:szCs w:val="22"/>
        </w:rPr>
      </w:pPr>
      <w:r w:rsidRPr="00D53225">
        <w:rPr>
          <w:rFonts w:cstheme="majorHAnsi"/>
          <w:b/>
          <w:color w:val="auto"/>
          <w:sz w:val="28"/>
          <w:szCs w:val="22"/>
        </w:rPr>
        <w:t>Ustawienia czasu i rozpoznanie napędów</w:t>
      </w:r>
    </w:p>
    <w:p w:rsidR="00292BB4" w:rsidRPr="00D53225" w:rsidRDefault="00292BB4" w:rsidP="00292BB4">
      <w:pPr>
        <w:spacing w:after="0" w:line="240" w:lineRule="auto"/>
        <w:ind w:firstLine="360"/>
        <w:jc w:val="both"/>
        <w:rPr>
          <w:rFonts w:asciiTheme="majorHAnsi" w:hAnsiTheme="majorHAnsi" w:cstheme="majorHAnsi"/>
          <w:sz w:val="24"/>
          <w:shd w:val="clear" w:color="auto" w:fill="FFFFFF"/>
        </w:rPr>
      </w:pPr>
      <w:r w:rsidRPr="00D53225">
        <w:rPr>
          <w:rFonts w:asciiTheme="majorHAnsi" w:hAnsiTheme="majorHAnsi" w:cstheme="majorHAnsi"/>
          <w:sz w:val="24"/>
          <w:shd w:val="clear" w:color="auto" w:fill="FFFFFF"/>
        </w:rPr>
        <w:t>Opcje są zazwyczaj podzielone na logiczne grupy (karty) w zależności od przeznaczenia (rys. 2). Kładziemy nacisk na słowo "zazwyczaj", wciąż bowiem zdarzają się BIOS-y rażące bałaganem i brakiem logiki. Jednakże w wypadku płyty Gigabyte porządek jest zawsze wzorowy.</w:t>
      </w:r>
    </w:p>
    <w:p w:rsidR="00292BB4" w:rsidRDefault="00292BB4" w:rsidP="00292BB4">
      <w:pPr>
        <w:spacing w:after="0" w:line="240" w:lineRule="auto"/>
        <w:jc w:val="both"/>
        <w:rPr>
          <w:rFonts w:asciiTheme="majorHAnsi" w:hAnsiTheme="majorHAnsi" w:cstheme="majorHAnsi"/>
          <w:shd w:val="clear" w:color="auto" w:fill="FFFFFF"/>
        </w:rPr>
      </w:pPr>
      <w:r w:rsidRPr="00292BB4">
        <w:rPr>
          <w:rFonts w:asciiTheme="majorHAnsi" w:hAnsiTheme="majorHAnsi" w:cstheme="majorHAnsi"/>
          <w:noProof/>
          <w:shd w:val="clear" w:color="auto" w:fill="FFFFFF"/>
          <w:lang w:eastAsia="pl-PL"/>
        </w:rPr>
        <w:lastRenderedPageBreak/>
        <w:drawing>
          <wp:inline distT="0" distB="0" distL="0" distR="0" wp14:anchorId="568C3E36" wp14:editId="5D3B8012">
            <wp:extent cx="5760720" cy="36347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BB4" w:rsidRPr="00292BB4" w:rsidRDefault="00292BB4" w:rsidP="00292BB4">
      <w:pPr>
        <w:spacing w:after="0" w:line="240" w:lineRule="auto"/>
        <w:jc w:val="both"/>
        <w:rPr>
          <w:rFonts w:asciiTheme="majorHAnsi" w:hAnsiTheme="majorHAnsi" w:cstheme="majorHAnsi"/>
          <w:shd w:val="clear" w:color="auto" w:fill="FFFFFF"/>
        </w:rPr>
      </w:pPr>
    </w:p>
    <w:p w:rsidR="00292BB4" w:rsidRPr="00D53225" w:rsidRDefault="00292BB4" w:rsidP="00292BB4">
      <w:pPr>
        <w:spacing w:after="0" w:line="240" w:lineRule="auto"/>
        <w:ind w:firstLine="708"/>
        <w:jc w:val="both"/>
        <w:rPr>
          <w:rFonts w:asciiTheme="majorHAnsi" w:hAnsiTheme="majorHAnsi" w:cstheme="majorHAnsi"/>
          <w:sz w:val="24"/>
          <w:shd w:val="clear" w:color="auto" w:fill="FFFFFF"/>
        </w:rPr>
      </w:pPr>
      <w:r w:rsidRPr="00D53225">
        <w:rPr>
          <w:rFonts w:asciiTheme="majorHAnsi" w:hAnsiTheme="majorHAnsi" w:cstheme="majorHAnsi"/>
          <w:sz w:val="24"/>
          <w:shd w:val="clear" w:color="auto" w:fill="FFFFFF"/>
        </w:rPr>
        <w:t>Czas, datę oraz dostępność kanałów do napędów ustawiamy na karcie Standard CMOS Features (rys. 3). Dla każdego kanału (IDE Channel) masz do wyboru trzy opcje (wybiera się je z rozwijanego menu po prawej, pomiędzy nawiasami kwadratowymi []): Auto, Manual, None. Początkowo wszędzie powinno być ustawione Auto. Po uruchomieniu komputera podłączone napędy zostaną rozpoznane automatycznie. Jeśli chcesz przyspieszyć start maszyny, to w następnej kolejności wszystkie niewykorzystanie kanały ustaw na None.</w:t>
      </w:r>
    </w:p>
    <w:p w:rsidR="00292BB4" w:rsidRPr="00292BB4" w:rsidRDefault="00292BB4" w:rsidP="00292BB4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B5402D" w:rsidRPr="00292BB4" w:rsidRDefault="00292BB4" w:rsidP="00292BB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292BB4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4EAD264D" wp14:editId="63A34A29">
            <wp:extent cx="5760720" cy="36271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BB4" w:rsidRPr="00D53225" w:rsidRDefault="00292BB4" w:rsidP="00292BB4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rPr>
          <w:rFonts w:asciiTheme="majorHAnsi" w:hAnsiTheme="majorHAnsi" w:cstheme="majorHAnsi"/>
          <w:szCs w:val="22"/>
        </w:rPr>
      </w:pPr>
      <w:r w:rsidRPr="00D53225">
        <w:rPr>
          <w:rFonts w:asciiTheme="majorHAnsi" w:hAnsiTheme="majorHAnsi" w:cstheme="majorHAnsi"/>
          <w:szCs w:val="22"/>
        </w:rPr>
        <w:lastRenderedPageBreak/>
        <w:t>W efekcie startujący komputer zajmie się wyłącznie podłączonymi napędami i nie będzie tracił czasu na wykrywanie kolejnych.</w:t>
      </w:r>
    </w:p>
    <w:p w:rsidR="00292BB4" w:rsidRPr="00D53225" w:rsidRDefault="00292BB4" w:rsidP="00292BB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Cs w:val="22"/>
        </w:rPr>
      </w:pPr>
      <w:r w:rsidRPr="00D53225">
        <w:rPr>
          <w:rFonts w:asciiTheme="majorHAnsi" w:hAnsiTheme="majorHAnsi" w:cstheme="majorHAnsi"/>
          <w:szCs w:val="22"/>
        </w:rPr>
        <w:t>Na samym dole widać opcję Drive A, oznaczającą stację dyskietek. Prawdopodobnie nie masz jej w swoim komputerze (te napędy zostały zastąpione pamięciami USB), więc również tutaj ustaw opcję None.</w:t>
      </w:r>
    </w:p>
    <w:p w:rsidR="00292BB4" w:rsidRPr="00D53225" w:rsidRDefault="00292BB4" w:rsidP="00292BB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Cs w:val="22"/>
        </w:rPr>
      </w:pPr>
    </w:p>
    <w:p w:rsidR="00292BB4" w:rsidRPr="00D53225" w:rsidRDefault="00292BB4" w:rsidP="00292BB4">
      <w:pPr>
        <w:pStyle w:val="Nagwek2"/>
        <w:numPr>
          <w:ilvl w:val="0"/>
          <w:numId w:val="1"/>
        </w:numPr>
        <w:shd w:val="clear" w:color="auto" w:fill="FFFFFF"/>
        <w:spacing w:before="0" w:line="240" w:lineRule="auto"/>
        <w:jc w:val="both"/>
        <w:rPr>
          <w:rFonts w:cstheme="majorHAnsi"/>
          <w:b/>
          <w:color w:val="auto"/>
          <w:sz w:val="28"/>
          <w:szCs w:val="22"/>
        </w:rPr>
      </w:pPr>
      <w:r w:rsidRPr="00D53225">
        <w:rPr>
          <w:rFonts w:cstheme="majorHAnsi"/>
          <w:b/>
          <w:color w:val="auto"/>
          <w:sz w:val="28"/>
          <w:szCs w:val="22"/>
        </w:rPr>
        <w:t>Bootowanie, czyli uruchamianie komputera</w:t>
      </w:r>
    </w:p>
    <w:p w:rsidR="00292BB4" w:rsidRPr="00D53225" w:rsidRDefault="00292BB4" w:rsidP="00292BB4">
      <w:pPr>
        <w:pStyle w:val="NormalnyWeb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 w:cstheme="majorHAnsi"/>
          <w:szCs w:val="22"/>
        </w:rPr>
      </w:pPr>
      <w:r w:rsidRPr="00D53225">
        <w:rPr>
          <w:rFonts w:asciiTheme="majorHAnsi" w:hAnsiTheme="majorHAnsi" w:cstheme="majorHAnsi"/>
          <w:szCs w:val="22"/>
        </w:rPr>
        <w:t>Bootowaniem, czyli podstawowym startem komputera (jeszcze przed załadowaniem systemu operacyjnego), zawiadują opcje z karty Advanced BIOS Features (rys. 4).</w:t>
      </w:r>
    </w:p>
    <w:p w:rsidR="00292BB4" w:rsidRPr="00D53225" w:rsidRDefault="00292BB4" w:rsidP="00292BB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Cs w:val="22"/>
        </w:rPr>
      </w:pPr>
    </w:p>
    <w:p w:rsidR="00292BB4" w:rsidRDefault="00292BB4" w:rsidP="00292BB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 w:val="22"/>
          <w:szCs w:val="22"/>
        </w:rPr>
      </w:pPr>
      <w:r w:rsidRPr="00292BB4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0A610035" wp14:editId="4651A7A7">
            <wp:extent cx="5760720" cy="3631565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BB4" w:rsidRPr="00292BB4" w:rsidRDefault="00292BB4" w:rsidP="00292BB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 w:val="22"/>
          <w:szCs w:val="22"/>
        </w:rPr>
      </w:pPr>
    </w:p>
    <w:p w:rsidR="00292BB4" w:rsidRPr="00D53225" w:rsidRDefault="00292BB4" w:rsidP="00292BB4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rPr>
          <w:rFonts w:asciiTheme="majorHAnsi" w:hAnsiTheme="majorHAnsi" w:cstheme="majorHAnsi"/>
          <w:szCs w:val="22"/>
        </w:rPr>
      </w:pPr>
      <w:r w:rsidRPr="00D53225">
        <w:rPr>
          <w:rFonts w:asciiTheme="majorHAnsi" w:hAnsiTheme="majorHAnsi" w:cstheme="majorHAnsi"/>
          <w:szCs w:val="22"/>
        </w:rPr>
        <w:t>Jeżeli w komputerze masz zainstalowane dwa lub więcej dysków, wówczas dzięki opcji Hard Disk Boot Priority wskażesz, na którym z nich w pierwszej kolejności ma być poszukiwany system operacyjny.</w:t>
      </w:r>
    </w:p>
    <w:p w:rsidR="00292BB4" w:rsidRPr="00D53225" w:rsidRDefault="00292BB4" w:rsidP="00292BB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Cs w:val="22"/>
        </w:rPr>
      </w:pPr>
      <w:r w:rsidRPr="00D53225">
        <w:rPr>
          <w:rFonts w:asciiTheme="majorHAnsi" w:hAnsiTheme="majorHAnsi" w:cstheme="majorHAnsi"/>
          <w:szCs w:val="22"/>
        </w:rPr>
        <w:t>Opcja </w:t>
      </w:r>
      <w:r w:rsidRPr="00D53225">
        <w:rPr>
          <w:rStyle w:val="Pogrubienie"/>
          <w:rFonts w:asciiTheme="majorHAnsi" w:hAnsiTheme="majorHAnsi" w:cstheme="majorHAnsi"/>
          <w:szCs w:val="22"/>
        </w:rPr>
        <w:t>Quick Boot</w:t>
      </w:r>
      <w:r w:rsidRPr="00D53225">
        <w:rPr>
          <w:rFonts w:asciiTheme="majorHAnsi" w:hAnsiTheme="majorHAnsi" w:cstheme="majorHAnsi"/>
          <w:szCs w:val="22"/>
        </w:rPr>
        <w:t> wyłącza szczegółowe testy sprzętowe podczas startu komputera. Jeśli tylko nie masz z nim żadnych kłopotów, powinna być uaktywniona.</w:t>
      </w:r>
    </w:p>
    <w:p w:rsidR="00292BB4" w:rsidRPr="00D53225" w:rsidRDefault="00292BB4" w:rsidP="00292BB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Cs w:val="22"/>
        </w:rPr>
      </w:pPr>
    </w:p>
    <w:p w:rsidR="00292BB4" w:rsidRPr="00D53225" w:rsidRDefault="00292BB4" w:rsidP="00292BB4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rPr>
          <w:rFonts w:asciiTheme="majorHAnsi" w:hAnsiTheme="majorHAnsi" w:cstheme="majorHAnsi"/>
          <w:szCs w:val="22"/>
        </w:rPr>
      </w:pPr>
      <w:r w:rsidRPr="00D53225">
        <w:rPr>
          <w:rFonts w:asciiTheme="majorHAnsi" w:hAnsiTheme="majorHAnsi" w:cstheme="majorHAnsi"/>
          <w:szCs w:val="22"/>
        </w:rPr>
        <w:t>Trzy kolejne opcje - </w:t>
      </w:r>
      <w:r w:rsidRPr="00D53225">
        <w:rPr>
          <w:rStyle w:val="Pogrubienie"/>
          <w:rFonts w:asciiTheme="majorHAnsi" w:hAnsiTheme="majorHAnsi" w:cstheme="majorHAnsi"/>
          <w:szCs w:val="22"/>
        </w:rPr>
        <w:t>First Boot Device</w:t>
      </w:r>
      <w:r w:rsidRPr="00D53225">
        <w:rPr>
          <w:rFonts w:asciiTheme="majorHAnsi" w:hAnsiTheme="majorHAnsi" w:cstheme="majorHAnsi"/>
          <w:szCs w:val="22"/>
        </w:rPr>
        <w:t>, </w:t>
      </w:r>
      <w:r w:rsidRPr="00D53225">
        <w:rPr>
          <w:rStyle w:val="Pogrubienie"/>
          <w:rFonts w:asciiTheme="majorHAnsi" w:hAnsiTheme="majorHAnsi" w:cstheme="majorHAnsi"/>
          <w:szCs w:val="22"/>
        </w:rPr>
        <w:t>Second Boot Device</w:t>
      </w:r>
      <w:r w:rsidRPr="00D53225">
        <w:rPr>
          <w:rFonts w:asciiTheme="majorHAnsi" w:hAnsiTheme="majorHAnsi" w:cstheme="majorHAnsi"/>
          <w:szCs w:val="22"/>
        </w:rPr>
        <w:t> i </w:t>
      </w:r>
      <w:r w:rsidRPr="00D53225">
        <w:rPr>
          <w:rStyle w:val="Pogrubienie"/>
          <w:rFonts w:asciiTheme="majorHAnsi" w:hAnsiTheme="majorHAnsi" w:cstheme="majorHAnsi"/>
          <w:szCs w:val="22"/>
        </w:rPr>
        <w:t>Third Boot Device</w:t>
      </w:r>
      <w:r w:rsidRPr="00D53225">
        <w:rPr>
          <w:rFonts w:asciiTheme="majorHAnsi" w:hAnsiTheme="majorHAnsi" w:cstheme="majorHAnsi"/>
          <w:szCs w:val="22"/>
        </w:rPr>
        <w:t> - pozwalają ustalić, z jakiego typu napędów w pierwszej kolejności ma być podjęta próba ładowania systemu operacyjnego. Jeśli jest on zainstalowany na twardym dysku, w pierwszej z nich ustaw wartość Hard Disk (rys. 5). Podczas ładowania systemu z napędu optycznego wybierasz oczywiście opcję CDROM. Taka sama jest funkcja klawisza F12, ale jego wciśnięcie podczas startu powoduje tylko jednorazowe uruchomienie komputera z napędu optycznego, natomiast w BIOS-ie ustawiasz taki sposób bootowania na stałe (aż do zmiany).</w:t>
      </w:r>
    </w:p>
    <w:p w:rsidR="00292BB4" w:rsidRPr="00292BB4" w:rsidRDefault="00292BB4" w:rsidP="00292BB4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292BB4" w:rsidRDefault="00292BB4" w:rsidP="00292BB4">
      <w:pPr>
        <w:spacing w:after="0" w:line="240" w:lineRule="auto"/>
        <w:jc w:val="both"/>
        <w:rPr>
          <w:rFonts w:asciiTheme="majorHAnsi" w:hAnsiTheme="majorHAnsi" w:cstheme="majorHAnsi"/>
          <w:b/>
        </w:rPr>
      </w:pPr>
      <w:r w:rsidRPr="00292BB4">
        <w:rPr>
          <w:rFonts w:asciiTheme="majorHAnsi" w:hAnsiTheme="majorHAnsi" w:cstheme="majorHAnsi"/>
          <w:b/>
          <w:noProof/>
          <w:lang w:eastAsia="pl-PL"/>
        </w:rPr>
        <w:lastRenderedPageBreak/>
        <w:drawing>
          <wp:inline distT="0" distB="0" distL="0" distR="0" wp14:anchorId="45998690" wp14:editId="2DCC146F">
            <wp:extent cx="5760720" cy="363347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BB4" w:rsidRPr="00292BB4" w:rsidRDefault="00292BB4" w:rsidP="00292BB4">
      <w:pPr>
        <w:spacing w:after="0" w:line="240" w:lineRule="auto"/>
        <w:jc w:val="both"/>
        <w:rPr>
          <w:rFonts w:asciiTheme="majorHAnsi" w:hAnsiTheme="majorHAnsi" w:cstheme="majorHAnsi"/>
          <w:b/>
        </w:rPr>
      </w:pPr>
    </w:p>
    <w:p w:rsidR="00292BB4" w:rsidRPr="00292BB4" w:rsidRDefault="00292BB4" w:rsidP="00292BB4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/>
          <w:sz w:val="28"/>
          <w:lang w:eastAsia="pl-PL"/>
        </w:rPr>
      </w:pPr>
      <w:r w:rsidRPr="00292BB4">
        <w:rPr>
          <w:rFonts w:asciiTheme="majorHAnsi" w:eastAsia="Times New Roman" w:hAnsiTheme="majorHAnsi" w:cstheme="majorHAnsi"/>
          <w:b/>
          <w:sz w:val="28"/>
          <w:lang w:eastAsia="pl-PL"/>
        </w:rPr>
        <w:t>Pozostałe ważne opcje z tej karty:</w:t>
      </w:r>
    </w:p>
    <w:p w:rsidR="00292BB4" w:rsidRPr="00D53225" w:rsidRDefault="00292BB4" w:rsidP="00292BB4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sz w:val="24"/>
          <w:lang w:eastAsia="pl-PL"/>
        </w:rPr>
      </w:pPr>
      <w:r w:rsidRPr="00D53225">
        <w:rPr>
          <w:rFonts w:asciiTheme="majorHAnsi" w:eastAsia="Times New Roman" w:hAnsiTheme="majorHAnsi" w:cstheme="majorHAnsi"/>
          <w:i/>
          <w:iCs/>
          <w:sz w:val="24"/>
          <w:lang w:eastAsia="pl-PL"/>
        </w:rPr>
        <w:t>HDD S.M.A.R.T. Capability </w:t>
      </w:r>
      <w:r w:rsidRPr="00D53225">
        <w:rPr>
          <w:rFonts w:asciiTheme="majorHAnsi" w:eastAsia="Times New Roman" w:hAnsiTheme="majorHAnsi" w:cstheme="majorHAnsi"/>
          <w:sz w:val="24"/>
          <w:lang w:eastAsia="pl-PL"/>
        </w:rPr>
        <w:t>- włącza testy twardego dysku (jeśli nie sprawia problemów, ustaw ją na Disabled).</w:t>
      </w:r>
    </w:p>
    <w:p w:rsidR="00292BB4" w:rsidRPr="00D53225" w:rsidRDefault="00292BB4" w:rsidP="00292BB4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sz w:val="24"/>
          <w:lang w:eastAsia="pl-PL"/>
        </w:rPr>
      </w:pPr>
      <w:r w:rsidRPr="00D53225">
        <w:rPr>
          <w:rFonts w:asciiTheme="majorHAnsi" w:eastAsia="Times New Roman" w:hAnsiTheme="majorHAnsi" w:cstheme="majorHAnsi"/>
          <w:i/>
          <w:iCs/>
          <w:sz w:val="24"/>
          <w:lang w:eastAsia="pl-PL"/>
        </w:rPr>
        <w:t>Limit CPUID Max. to 3</w:t>
      </w:r>
      <w:r w:rsidRPr="00D53225">
        <w:rPr>
          <w:rFonts w:asciiTheme="majorHAnsi" w:eastAsia="Times New Roman" w:hAnsiTheme="majorHAnsi" w:cstheme="majorHAnsi"/>
          <w:sz w:val="24"/>
          <w:lang w:eastAsia="pl-PL"/>
        </w:rPr>
        <w:t> - umożliwia zidentyfikowanie procesora przez system. Opcja ta powinna być nieaktywna w systemach od Windows 2000 w górę, a więc praktycznie we wszystkich nowych komputerach.</w:t>
      </w:r>
    </w:p>
    <w:p w:rsidR="00292BB4" w:rsidRPr="00D53225" w:rsidRDefault="00292BB4" w:rsidP="00292BB4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sz w:val="24"/>
          <w:lang w:eastAsia="pl-PL"/>
        </w:rPr>
      </w:pPr>
      <w:r w:rsidRPr="00D53225">
        <w:rPr>
          <w:rFonts w:asciiTheme="majorHAnsi" w:eastAsia="Times New Roman" w:hAnsiTheme="majorHAnsi" w:cstheme="majorHAnsi"/>
          <w:i/>
          <w:iCs/>
          <w:sz w:val="24"/>
          <w:lang w:eastAsia="pl-PL"/>
        </w:rPr>
        <w:t>No-Execute Memory Protect </w:t>
      </w:r>
      <w:r w:rsidRPr="00D53225">
        <w:rPr>
          <w:rFonts w:asciiTheme="majorHAnsi" w:eastAsia="Times New Roman" w:hAnsiTheme="majorHAnsi" w:cstheme="majorHAnsi"/>
          <w:sz w:val="24"/>
          <w:lang w:eastAsia="pl-PL"/>
        </w:rPr>
        <w:t>- zabezpiecza przed atakami przepełnienia bufora pamięci.</w:t>
      </w:r>
    </w:p>
    <w:p w:rsidR="00292BB4" w:rsidRPr="00D53225" w:rsidRDefault="00292BB4" w:rsidP="00292BB4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sz w:val="24"/>
          <w:lang w:eastAsia="pl-PL"/>
        </w:rPr>
      </w:pPr>
      <w:r w:rsidRPr="00D53225">
        <w:rPr>
          <w:rFonts w:asciiTheme="majorHAnsi" w:eastAsia="Times New Roman" w:hAnsiTheme="majorHAnsi" w:cstheme="majorHAnsi"/>
          <w:i/>
          <w:iCs/>
          <w:sz w:val="24"/>
          <w:lang w:eastAsia="pl-PL"/>
        </w:rPr>
        <w:t>Delay for HDD (Secs)</w:t>
      </w:r>
      <w:r w:rsidRPr="00D53225">
        <w:rPr>
          <w:rFonts w:asciiTheme="majorHAnsi" w:eastAsia="Times New Roman" w:hAnsiTheme="majorHAnsi" w:cstheme="majorHAnsi"/>
          <w:sz w:val="24"/>
          <w:lang w:eastAsia="pl-PL"/>
        </w:rPr>
        <w:t> - pozwala BIOS-owi na prawidłowe rozpoznanie starego, wolno działającego twardego dysku. W wypadku wszystkich nowych dysków należy ustawić 0.</w:t>
      </w:r>
    </w:p>
    <w:p w:rsidR="00292BB4" w:rsidRPr="00D53225" w:rsidRDefault="00292BB4" w:rsidP="00292BB4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sz w:val="24"/>
          <w:lang w:eastAsia="pl-PL"/>
        </w:rPr>
      </w:pPr>
      <w:r w:rsidRPr="00D53225">
        <w:rPr>
          <w:rFonts w:asciiTheme="majorHAnsi" w:eastAsia="Times New Roman" w:hAnsiTheme="majorHAnsi" w:cstheme="majorHAnsi"/>
          <w:sz w:val="24"/>
          <w:lang w:eastAsia="pl-PL"/>
        </w:rPr>
        <w:t>Backup BIOS Image to HDD - tworzy na twardym dysku kopię BIOS-u, z której można skorzystać, gdy BIOS na płycie ulegnie uszkodzeniu.</w:t>
      </w:r>
    </w:p>
    <w:p w:rsidR="00292BB4" w:rsidRPr="00D53225" w:rsidRDefault="00292BB4" w:rsidP="00292BB4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sz w:val="24"/>
          <w:lang w:eastAsia="pl-PL"/>
        </w:rPr>
      </w:pPr>
      <w:r w:rsidRPr="00D53225">
        <w:rPr>
          <w:rFonts w:asciiTheme="majorHAnsi" w:eastAsia="Times New Roman" w:hAnsiTheme="majorHAnsi" w:cstheme="majorHAnsi"/>
          <w:i/>
          <w:iCs/>
          <w:sz w:val="24"/>
          <w:lang w:eastAsia="pl-PL"/>
        </w:rPr>
        <w:t>Full Screen LOGO Show </w:t>
      </w:r>
      <w:r w:rsidRPr="00D53225">
        <w:rPr>
          <w:rFonts w:asciiTheme="majorHAnsi" w:eastAsia="Times New Roman" w:hAnsiTheme="majorHAnsi" w:cstheme="majorHAnsi"/>
          <w:sz w:val="24"/>
          <w:lang w:eastAsia="pl-PL"/>
        </w:rPr>
        <w:t>- decyduje o wyświetleniu kolorowego obrazu powitalnego (warto ustawić na Disabled).</w:t>
      </w:r>
    </w:p>
    <w:p w:rsidR="00292BB4" w:rsidRPr="00D53225" w:rsidRDefault="00292BB4" w:rsidP="00292BB4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sz w:val="24"/>
          <w:lang w:eastAsia="pl-PL"/>
        </w:rPr>
      </w:pPr>
      <w:r w:rsidRPr="00D53225">
        <w:rPr>
          <w:rFonts w:asciiTheme="majorHAnsi" w:eastAsia="Times New Roman" w:hAnsiTheme="majorHAnsi" w:cstheme="majorHAnsi"/>
          <w:i/>
          <w:iCs/>
          <w:sz w:val="24"/>
          <w:lang w:eastAsia="pl-PL"/>
        </w:rPr>
        <w:t>Init Display First </w:t>
      </w:r>
      <w:r w:rsidRPr="00D53225">
        <w:rPr>
          <w:rFonts w:asciiTheme="majorHAnsi" w:eastAsia="Times New Roman" w:hAnsiTheme="majorHAnsi" w:cstheme="majorHAnsi"/>
          <w:sz w:val="24"/>
          <w:lang w:eastAsia="pl-PL"/>
        </w:rPr>
        <w:t>- wskazuje, w którym gnieździe komputer ma w pierwszej kolejności szukać karty graficznej (lub czy ma korzystać ze zintegrowanego układu graficznego). Właściwe jej ustawienie to możliwość kolejnego przyspieszenia startu komputera.</w:t>
      </w:r>
    </w:p>
    <w:p w:rsidR="00292BB4" w:rsidRPr="00D53225" w:rsidRDefault="00292BB4" w:rsidP="00292BB4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sz w:val="24"/>
          <w:lang w:eastAsia="pl-PL"/>
        </w:rPr>
      </w:pPr>
    </w:p>
    <w:p w:rsidR="00292BB4" w:rsidRDefault="00292BB4" w:rsidP="00292BB4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</w:p>
    <w:p w:rsidR="00292BB4" w:rsidRDefault="00292BB4" w:rsidP="00292BB4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</w:p>
    <w:p w:rsidR="00292BB4" w:rsidRDefault="00292BB4" w:rsidP="00292BB4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</w:p>
    <w:p w:rsidR="00292BB4" w:rsidRDefault="00292BB4" w:rsidP="00292BB4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</w:p>
    <w:p w:rsidR="00292BB4" w:rsidRDefault="00292BB4" w:rsidP="00292BB4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</w:p>
    <w:p w:rsidR="00292BB4" w:rsidRDefault="00292BB4" w:rsidP="00292BB4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</w:p>
    <w:p w:rsidR="00292BB4" w:rsidRDefault="00292BB4" w:rsidP="00292BB4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</w:p>
    <w:p w:rsidR="00292BB4" w:rsidRDefault="00292BB4" w:rsidP="00292BB4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</w:p>
    <w:p w:rsidR="00292BB4" w:rsidRDefault="00292BB4" w:rsidP="00292BB4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</w:p>
    <w:p w:rsidR="00292BB4" w:rsidRDefault="00292BB4" w:rsidP="00292BB4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</w:p>
    <w:p w:rsidR="00292BB4" w:rsidRDefault="00292BB4" w:rsidP="00292BB4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</w:p>
    <w:p w:rsidR="00292BB4" w:rsidRDefault="00292BB4" w:rsidP="00292BB4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2BB4" w:rsidTr="00292BB4">
        <w:tc>
          <w:tcPr>
            <w:tcW w:w="9062" w:type="dxa"/>
            <w:shd w:val="clear" w:color="auto" w:fill="D9D9D9" w:themeFill="background1" w:themeFillShade="D9"/>
          </w:tcPr>
          <w:p w:rsidR="00292BB4" w:rsidRPr="00D53225" w:rsidRDefault="00292BB4" w:rsidP="00292BB4">
            <w:pPr>
              <w:pStyle w:val="Bezodstpw"/>
              <w:jc w:val="center"/>
              <w:rPr>
                <w:b/>
                <w:sz w:val="32"/>
              </w:rPr>
            </w:pPr>
            <w:r w:rsidRPr="00D53225">
              <w:rPr>
                <w:b/>
                <w:sz w:val="32"/>
              </w:rPr>
              <w:t>S.M.A.R.T., czyli skuteczna ochrona danych</w:t>
            </w:r>
          </w:p>
          <w:p w:rsidR="00292BB4" w:rsidRPr="00D53225" w:rsidRDefault="00292BB4" w:rsidP="00292BB4">
            <w:pPr>
              <w:pStyle w:val="Bezodstpw"/>
              <w:jc w:val="both"/>
              <w:rPr>
                <w:rFonts w:asciiTheme="majorHAnsi" w:hAnsiTheme="majorHAnsi" w:cstheme="majorHAnsi"/>
                <w:sz w:val="24"/>
                <w:lang w:eastAsia="pl-PL"/>
              </w:rPr>
            </w:pPr>
            <w:r w:rsidRPr="00D53225">
              <w:rPr>
                <w:rFonts w:asciiTheme="majorHAnsi" w:hAnsiTheme="majorHAnsi" w:cstheme="majorHAnsi"/>
                <w:sz w:val="24"/>
                <w:lang w:eastAsia="pl-PL"/>
              </w:rPr>
              <w:t>Wszystkie współczesne płyty główne umożliwiają korzystanie z technologii S.M.A.R.T. (Self-Monitoring, Analysis and Reporting Technology). Jest to system monitorowania i powiadamiania o błędach twardego dysku. Po jego uaktywnieniu twardy dysk na bieżąco sprawdza swój stan. Pozwala to wykryć nieprawidłowości w jego działaniu, a dzięki temu przewidieć awarię i uchronić się przed utratą danych. System sprawdza: temperaturę dysku, sumaryczny czas pracy, liczbę naprawionych błędów ECC, liczbę błędów transmisji, liczbę błędów operacji, liczbę cykli start/stop.</w:t>
            </w:r>
          </w:p>
          <w:p w:rsidR="00292BB4" w:rsidRPr="00D53225" w:rsidRDefault="00292BB4" w:rsidP="00292BB4">
            <w:pPr>
              <w:pStyle w:val="Bezodstpw"/>
              <w:jc w:val="both"/>
              <w:rPr>
                <w:rFonts w:asciiTheme="majorHAnsi" w:hAnsiTheme="majorHAnsi" w:cstheme="majorHAnsi"/>
                <w:sz w:val="24"/>
                <w:lang w:eastAsia="pl-PL"/>
              </w:rPr>
            </w:pPr>
            <w:r w:rsidRPr="00D53225">
              <w:rPr>
                <w:rFonts w:asciiTheme="majorHAnsi" w:hAnsiTheme="majorHAnsi" w:cstheme="majorHAnsi"/>
                <w:sz w:val="24"/>
                <w:lang w:eastAsia="pl-PL"/>
              </w:rPr>
              <w:t>S.M.A.R.T. ma zdefiniowane określone parametry, których przekroczenie uważane jest za krytyczne.</w:t>
            </w:r>
          </w:p>
          <w:p w:rsidR="00292BB4" w:rsidRDefault="00292BB4" w:rsidP="00292BB4">
            <w:pPr>
              <w:pStyle w:val="Bezodstpw"/>
              <w:jc w:val="both"/>
              <w:rPr>
                <w:lang w:eastAsia="pl-PL"/>
              </w:rPr>
            </w:pPr>
            <w:r w:rsidRPr="00D53225">
              <w:rPr>
                <w:rFonts w:asciiTheme="majorHAnsi" w:hAnsiTheme="majorHAnsi" w:cstheme="majorHAnsi"/>
                <w:sz w:val="24"/>
                <w:lang w:eastAsia="pl-PL"/>
              </w:rPr>
              <w:t>Poza testami w czasie rzeczywistym S.M.A.R.T. może też wykonywać szereg testów w okresach, gdy dysk nie realizuje żadnych poleceń lub operacji. Test podstawowy to Immediate Offline Test. Short Self Test - wykrywa większość problemów, ale trwa nieco dłużej niż offline (około 10 sekund). Extended Self Test to z kolei długi test wykrywający wszystkie problemy, jakie może zdiagnozować S.M.A.R.T. Jest jeszcze tryb Conveyance Self Test - wykrywający uszkodzenia powstałe w czasie transportu.</w:t>
            </w:r>
          </w:p>
        </w:tc>
      </w:tr>
    </w:tbl>
    <w:p w:rsidR="00292BB4" w:rsidRPr="00292BB4" w:rsidRDefault="00292BB4" w:rsidP="00292BB4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</w:p>
    <w:p w:rsidR="00292BB4" w:rsidRPr="00292BB4" w:rsidRDefault="00292BB4" w:rsidP="00292BB4">
      <w:pPr>
        <w:shd w:val="clear" w:color="auto" w:fill="FFFFFF"/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63A95" w:rsidTr="00763A95">
        <w:tc>
          <w:tcPr>
            <w:tcW w:w="9062" w:type="dxa"/>
          </w:tcPr>
          <w:p w:rsidR="00763A95" w:rsidRPr="00763A95" w:rsidRDefault="00763A95" w:rsidP="00763A95">
            <w:pPr>
              <w:pStyle w:val="Bezodstpw"/>
              <w:jc w:val="center"/>
              <w:rPr>
                <w:rFonts w:asciiTheme="majorHAnsi" w:hAnsiTheme="majorHAnsi" w:cstheme="majorHAnsi"/>
                <w:b/>
                <w:color w:val="FF0000"/>
                <w:sz w:val="32"/>
                <w:szCs w:val="24"/>
              </w:rPr>
            </w:pPr>
            <w:r w:rsidRPr="00763A95">
              <w:rPr>
                <w:rFonts w:asciiTheme="majorHAnsi" w:hAnsiTheme="majorHAnsi" w:cstheme="majorHAnsi"/>
                <w:b/>
                <w:color w:val="FF0000"/>
                <w:sz w:val="32"/>
                <w:szCs w:val="24"/>
              </w:rPr>
              <w:t>ZADANIE DOMOWE:</w:t>
            </w:r>
          </w:p>
          <w:p w:rsidR="00763A95" w:rsidRPr="00763A95" w:rsidRDefault="00763A95" w:rsidP="00763A95">
            <w:pPr>
              <w:pStyle w:val="Bezodstpw"/>
              <w:rPr>
                <w:rFonts w:asciiTheme="majorHAnsi" w:hAnsiTheme="majorHAnsi" w:cstheme="majorHAnsi"/>
                <w:b/>
                <w:szCs w:val="24"/>
              </w:rPr>
            </w:pPr>
            <w:r w:rsidRPr="00763A95">
              <w:rPr>
                <w:rFonts w:asciiTheme="majorHAnsi" w:hAnsiTheme="majorHAnsi" w:cstheme="majorHAnsi"/>
                <w:szCs w:val="24"/>
              </w:rPr>
              <w:t xml:space="preserve">Utwórz notatkę z lekcji w zeszycie. Skan bądź zdjęcie zeszytu proszę wysłać do dnia: </w:t>
            </w:r>
            <w:r w:rsidRPr="00763A95">
              <w:rPr>
                <w:rFonts w:asciiTheme="majorHAnsi" w:hAnsiTheme="majorHAnsi" w:cstheme="majorHAnsi"/>
                <w:b/>
                <w:sz w:val="28"/>
                <w:szCs w:val="24"/>
              </w:rPr>
              <w:t>23.09.2020</w:t>
            </w:r>
            <w:r w:rsidRPr="00763A95">
              <w:rPr>
                <w:rFonts w:asciiTheme="majorHAnsi" w:hAnsiTheme="majorHAnsi" w:cstheme="majorHAnsi"/>
                <w:szCs w:val="24"/>
              </w:rPr>
              <w:t xml:space="preserve"> na adres mailowy </w:t>
            </w:r>
            <w:r w:rsidRPr="00763A95">
              <w:rPr>
                <w:rFonts w:asciiTheme="majorHAnsi" w:hAnsiTheme="majorHAnsi" w:cstheme="majorHAnsi"/>
                <w:b/>
                <w:color w:val="FF0000"/>
                <w:sz w:val="32"/>
                <w:szCs w:val="24"/>
              </w:rPr>
              <w:t>k.pasiut@ptz.edu.pl</w:t>
            </w:r>
            <w:r w:rsidRPr="00763A95">
              <w:rPr>
                <w:rFonts w:asciiTheme="majorHAnsi" w:hAnsiTheme="majorHAnsi" w:cstheme="majorHAnsi"/>
                <w:szCs w:val="24"/>
              </w:rPr>
              <w:t xml:space="preserve">. </w:t>
            </w:r>
            <w:r w:rsidRPr="00763A95">
              <w:rPr>
                <w:rFonts w:asciiTheme="majorHAnsi" w:hAnsiTheme="majorHAnsi" w:cstheme="majorHAnsi"/>
                <w:b/>
                <w:szCs w:val="24"/>
              </w:rPr>
              <w:t>PRZEKONWETUJ PLIK TEKSTOWY DO FORMATU PDF!</w:t>
            </w:r>
          </w:p>
          <w:p w:rsidR="00763A95" w:rsidRPr="00763A95" w:rsidRDefault="00763A95" w:rsidP="00763A95">
            <w:pPr>
              <w:pStyle w:val="Bezodstpw"/>
              <w:rPr>
                <w:rFonts w:asciiTheme="majorHAnsi" w:hAnsiTheme="majorHAnsi" w:cstheme="majorHAnsi"/>
                <w:szCs w:val="24"/>
              </w:rPr>
            </w:pPr>
          </w:p>
          <w:p w:rsidR="00763A95" w:rsidRPr="00763A95" w:rsidRDefault="00763A95" w:rsidP="00763A95">
            <w:pPr>
              <w:pStyle w:val="Bezodstpw"/>
              <w:rPr>
                <w:rFonts w:asciiTheme="majorHAnsi" w:hAnsiTheme="majorHAnsi" w:cstheme="majorHAnsi"/>
                <w:szCs w:val="24"/>
              </w:rPr>
            </w:pPr>
            <w:r w:rsidRPr="00763A95">
              <w:rPr>
                <w:rFonts w:asciiTheme="majorHAnsi" w:hAnsiTheme="majorHAnsi" w:cstheme="majorHAnsi"/>
                <w:szCs w:val="24"/>
              </w:rPr>
              <w:t xml:space="preserve">PLIK W FORMACIE </w:t>
            </w:r>
            <w:r w:rsidRPr="00763A95">
              <w:rPr>
                <w:rFonts w:asciiTheme="majorHAnsi" w:hAnsiTheme="majorHAnsi" w:cstheme="majorHAnsi"/>
                <w:b/>
                <w:color w:val="FF0000"/>
                <w:sz w:val="32"/>
                <w:szCs w:val="24"/>
              </w:rPr>
              <w:t>PDF</w:t>
            </w:r>
            <w:r w:rsidRPr="00763A95">
              <w:rPr>
                <w:rFonts w:asciiTheme="majorHAnsi" w:hAnsiTheme="majorHAnsi" w:cstheme="majorHAnsi"/>
                <w:color w:val="FF0000"/>
                <w:sz w:val="32"/>
                <w:szCs w:val="24"/>
              </w:rPr>
              <w:t xml:space="preserve"> </w:t>
            </w:r>
            <w:r w:rsidRPr="00763A95">
              <w:rPr>
                <w:rFonts w:asciiTheme="majorHAnsi" w:hAnsiTheme="majorHAnsi" w:cstheme="majorHAnsi"/>
                <w:szCs w:val="24"/>
              </w:rPr>
              <w:t>PROSZĘ DOKŁADNIE OPISAĆ:</w:t>
            </w:r>
          </w:p>
          <w:p w:rsidR="00763A95" w:rsidRPr="00763A95" w:rsidRDefault="00763A95" w:rsidP="00763A95">
            <w:pPr>
              <w:pStyle w:val="Bezodstpw"/>
              <w:jc w:val="center"/>
              <w:rPr>
                <w:rFonts w:asciiTheme="majorHAnsi" w:hAnsiTheme="majorHAnsi" w:cstheme="majorHAnsi"/>
                <w:b/>
                <w:sz w:val="36"/>
                <w:szCs w:val="24"/>
                <w:u w:val="single"/>
              </w:rPr>
            </w:pPr>
            <w:r w:rsidRPr="00763A95">
              <w:rPr>
                <w:rFonts w:asciiTheme="majorHAnsi" w:hAnsiTheme="majorHAnsi" w:cstheme="majorHAnsi"/>
                <w:b/>
                <w:sz w:val="36"/>
                <w:szCs w:val="24"/>
                <w:u w:val="single"/>
              </w:rPr>
              <w:t>KLASA_PRZEDMIOT_IMIĘ_NAZWISKO_DATA LEKCJI</w:t>
            </w:r>
          </w:p>
          <w:p w:rsidR="00763A95" w:rsidRPr="00763A95" w:rsidRDefault="00763A95" w:rsidP="00763A95">
            <w:pPr>
              <w:pStyle w:val="Bezodstpw"/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 w:rsidRPr="00763A95">
              <w:rPr>
                <w:rFonts w:asciiTheme="majorHAnsi" w:hAnsiTheme="majorHAnsi" w:cstheme="majorHAnsi"/>
                <w:sz w:val="30"/>
                <w:szCs w:val="30"/>
              </w:rPr>
              <w:t xml:space="preserve">Np.: </w:t>
            </w:r>
            <w:r>
              <w:rPr>
                <w:rFonts w:asciiTheme="majorHAnsi" w:hAnsiTheme="majorHAnsi" w:cstheme="majorHAnsi"/>
                <w:sz w:val="30"/>
                <w:szCs w:val="30"/>
              </w:rPr>
              <w:t>1B</w:t>
            </w:r>
            <w:r w:rsidRPr="00763A95">
              <w:rPr>
                <w:rFonts w:asciiTheme="majorHAnsi" w:hAnsiTheme="majorHAnsi" w:cstheme="majorHAnsi"/>
                <w:sz w:val="30"/>
                <w:szCs w:val="30"/>
              </w:rPr>
              <w:t>_</w:t>
            </w:r>
            <w:r>
              <w:rPr>
                <w:rFonts w:asciiTheme="majorHAnsi" w:hAnsiTheme="majorHAnsi" w:cstheme="majorHAnsi"/>
                <w:sz w:val="30"/>
                <w:szCs w:val="30"/>
              </w:rPr>
              <w:t>EUSIP</w:t>
            </w:r>
            <w:r w:rsidRPr="00763A95">
              <w:rPr>
                <w:rFonts w:asciiTheme="majorHAnsi" w:hAnsiTheme="majorHAnsi" w:cstheme="majorHAnsi"/>
                <w:sz w:val="30"/>
                <w:szCs w:val="30"/>
              </w:rPr>
              <w:t>_JAN_KOWALSKI_16.09.2020</w:t>
            </w:r>
          </w:p>
          <w:p w:rsidR="00763A95" w:rsidRPr="00763A95" w:rsidRDefault="00763A95" w:rsidP="00763A95">
            <w:pPr>
              <w:pStyle w:val="Bezodstpw"/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</w:p>
          <w:p w:rsidR="00763A95" w:rsidRPr="00763A95" w:rsidRDefault="00763A95" w:rsidP="00763A95">
            <w:pPr>
              <w:pStyle w:val="Bezodstpw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63A95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W TEMACIE WIADOMOŚCI E-MAIL PROSZĘ WPISAĆ SWOJE NAZWISKO, KLASĘ ORAZ NAZWĘ PRZEDMIOTU </w:t>
            </w:r>
          </w:p>
          <w:p w:rsidR="00763A95" w:rsidRPr="00763A95" w:rsidRDefault="00763A95" w:rsidP="00763A95">
            <w:pPr>
              <w:pStyle w:val="Bezodstpw"/>
              <w:jc w:val="center"/>
              <w:rPr>
                <w:rFonts w:asciiTheme="majorHAnsi" w:hAnsiTheme="majorHAnsi" w:cstheme="majorHAnsi"/>
                <w:b/>
                <w:sz w:val="36"/>
                <w:szCs w:val="24"/>
                <w:u w:val="single"/>
              </w:rPr>
            </w:pPr>
          </w:p>
          <w:p w:rsidR="00763A95" w:rsidRPr="00763A95" w:rsidRDefault="00763A95" w:rsidP="00763A95">
            <w:pPr>
              <w:pStyle w:val="Bezodstpw"/>
              <w:jc w:val="center"/>
              <w:rPr>
                <w:rFonts w:asciiTheme="majorHAnsi" w:hAnsiTheme="majorHAnsi" w:cstheme="majorHAnsi"/>
                <w:b/>
                <w:sz w:val="36"/>
                <w:szCs w:val="24"/>
              </w:rPr>
            </w:pPr>
            <w:r w:rsidRPr="00763A95">
              <w:rPr>
                <w:rFonts w:asciiTheme="majorHAnsi" w:hAnsiTheme="majorHAnsi" w:cstheme="majorHAnsi"/>
                <w:b/>
                <w:sz w:val="36"/>
                <w:szCs w:val="24"/>
              </w:rPr>
              <w:t>POWODZENIA</w:t>
            </w:r>
            <w:r w:rsidRPr="00763A95">
              <w:rPr>
                <w:rFonts w:asciiTheme="majorHAnsi" w:hAnsiTheme="majorHAnsi" w:cstheme="majorHAnsi"/>
                <w:b/>
                <w:sz w:val="36"/>
                <w:szCs w:val="24"/>
              </w:rPr>
              <w:sym w:font="Wingdings" w:char="F04A"/>
            </w:r>
          </w:p>
        </w:tc>
      </w:tr>
    </w:tbl>
    <w:p w:rsidR="00763A95" w:rsidRDefault="00763A95" w:rsidP="00292BB4">
      <w:pPr>
        <w:spacing w:after="0" w:line="240" w:lineRule="auto"/>
        <w:jc w:val="center"/>
        <w:rPr>
          <w:rFonts w:asciiTheme="majorHAnsi" w:hAnsiTheme="majorHAnsi" w:cstheme="majorHAnsi"/>
          <w:b/>
          <w:color w:val="FF0000"/>
          <w:sz w:val="40"/>
          <w:szCs w:val="40"/>
        </w:rPr>
      </w:pPr>
    </w:p>
    <w:p w:rsidR="00292BB4" w:rsidRPr="00292BB4" w:rsidRDefault="00292BB4" w:rsidP="00292BB4">
      <w:pPr>
        <w:spacing w:after="0" w:line="240" w:lineRule="auto"/>
        <w:jc w:val="both"/>
        <w:rPr>
          <w:rFonts w:asciiTheme="majorHAnsi" w:hAnsiTheme="majorHAnsi" w:cstheme="majorHAnsi"/>
          <w:sz w:val="24"/>
        </w:rPr>
      </w:pPr>
    </w:p>
    <w:sectPr w:rsidR="00292BB4" w:rsidRPr="00292B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D203C"/>
    <w:multiLevelType w:val="hybridMultilevel"/>
    <w:tmpl w:val="7CFA20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27431"/>
    <w:multiLevelType w:val="hybridMultilevel"/>
    <w:tmpl w:val="83EC5A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5CD5438"/>
    <w:multiLevelType w:val="multilevel"/>
    <w:tmpl w:val="402C3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BB4"/>
    <w:rsid w:val="00073615"/>
    <w:rsid w:val="00292BB4"/>
    <w:rsid w:val="0058668C"/>
    <w:rsid w:val="00763A95"/>
    <w:rsid w:val="00844DA6"/>
    <w:rsid w:val="00B7707E"/>
    <w:rsid w:val="00D5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C2952"/>
  <w15:chartTrackingRefBased/>
  <w15:docId w15:val="{93EB0B43-03D2-41A9-B18A-78EF91D4A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292B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92B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92BB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92B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292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92BB4"/>
    <w:rPr>
      <w:b/>
      <w:bCs/>
    </w:rPr>
  </w:style>
  <w:style w:type="character" w:styleId="Uwydatnienie">
    <w:name w:val="Emphasis"/>
    <w:basedOn w:val="Domylnaczcionkaakapitu"/>
    <w:uiPriority w:val="20"/>
    <w:qFormat/>
    <w:rsid w:val="00292BB4"/>
    <w:rPr>
      <w:i/>
      <w:iCs/>
    </w:rPr>
  </w:style>
  <w:style w:type="paragraph" w:styleId="Akapitzlist">
    <w:name w:val="List Paragraph"/>
    <w:basedOn w:val="Normalny"/>
    <w:uiPriority w:val="34"/>
    <w:qFormat/>
    <w:rsid w:val="00292BB4"/>
    <w:pPr>
      <w:ind w:left="720"/>
      <w:contextualSpacing/>
    </w:pPr>
  </w:style>
  <w:style w:type="table" w:styleId="Tabela-Siatka">
    <w:name w:val="Table Grid"/>
    <w:basedOn w:val="Standardowy"/>
    <w:uiPriority w:val="39"/>
    <w:rsid w:val="00292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92BB4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292B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4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4868">
          <w:marLeft w:val="-75"/>
          <w:marRight w:val="-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825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karolinapasiut95@gmail.com</dc:creator>
  <cp:keywords/>
  <dc:description/>
  <cp:lastModifiedBy>karolinapasiut95@gmail.com</cp:lastModifiedBy>
  <cp:revision>5</cp:revision>
  <dcterms:created xsi:type="dcterms:W3CDTF">2020-10-19T08:54:00Z</dcterms:created>
  <dcterms:modified xsi:type="dcterms:W3CDTF">2020-10-19T11:40:00Z</dcterms:modified>
</cp:coreProperties>
</file>