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8" w:rsidRPr="00495E30" w:rsidRDefault="00CA6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S</w:t>
      </w:r>
      <w:r w:rsidR="00D77648" w:rsidRPr="00495E30">
        <w:rPr>
          <w:rFonts w:ascii="Times New Roman" w:hAnsi="Times New Roman" w:cs="Times New Roman"/>
          <w:b/>
          <w:sz w:val="24"/>
          <w:szCs w:val="24"/>
        </w:rPr>
        <w:t xml:space="preserve">przedaż towarów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7648" w:rsidRPr="00495E30">
        <w:rPr>
          <w:rFonts w:ascii="Times New Roman" w:hAnsi="Times New Roman" w:cs="Times New Roman"/>
          <w:b/>
          <w:sz w:val="24"/>
          <w:szCs w:val="24"/>
        </w:rPr>
        <w:t>2</w:t>
      </w:r>
      <w:r w:rsidR="002A10F3">
        <w:rPr>
          <w:rFonts w:ascii="Times New Roman" w:hAnsi="Times New Roman" w:cs="Times New Roman"/>
          <w:b/>
          <w:sz w:val="24"/>
          <w:szCs w:val="24"/>
        </w:rPr>
        <w:t>9</w:t>
      </w:r>
      <w:r w:rsidR="00D77648" w:rsidRPr="00495E30">
        <w:rPr>
          <w:rFonts w:ascii="Times New Roman" w:hAnsi="Times New Roman" w:cs="Times New Roman"/>
          <w:b/>
          <w:sz w:val="24"/>
          <w:szCs w:val="24"/>
        </w:rPr>
        <w:t xml:space="preserve">.10.2020 </w:t>
      </w:r>
      <w:proofErr w:type="gramStart"/>
      <w:r w:rsidR="00D77648" w:rsidRPr="00495E3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D77648" w:rsidRPr="00495E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F1A" w:rsidRDefault="00CA6309" w:rsidP="00CA6309">
      <w:pPr>
        <w:pStyle w:val="Wypunktowanie-poziom1"/>
        <w:numPr>
          <w:ilvl w:val="0"/>
          <w:numId w:val="0"/>
        </w:numPr>
        <w:ind w:hanging="360"/>
        <w:rPr>
          <w:rFonts w:ascii="Times New Roman" w:hAnsi="Times New Roman"/>
          <w:i/>
          <w:szCs w:val="24"/>
        </w:rPr>
      </w:pPr>
      <w:r>
        <w:rPr>
          <w:rFonts w:ascii="Times New Roman" w:eastAsiaTheme="minorEastAsia" w:hAnsi="Times New Roman"/>
          <w:bCs w:val="0"/>
          <w:iCs w:val="0"/>
          <w:szCs w:val="24"/>
          <w:lang w:eastAsia="pl-PL"/>
        </w:rPr>
        <w:tab/>
      </w:r>
      <w:r w:rsidR="002A10F3">
        <w:rPr>
          <w:rFonts w:ascii="Times New Roman" w:hAnsi="Times New Roman"/>
          <w:i/>
          <w:szCs w:val="24"/>
        </w:rPr>
        <w:t>Zasady bez zmian:)</w:t>
      </w:r>
    </w:p>
    <w:p w:rsidR="00FD5F1A" w:rsidRDefault="002A10F3" w:rsidP="00495E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Was wszystkich i mam nadzieję, że</w:t>
      </w:r>
      <w:r w:rsidR="00AF3036">
        <w:rPr>
          <w:rFonts w:ascii="Times New Roman" w:hAnsi="Times New Roman" w:cs="Times New Roman"/>
          <w:i/>
          <w:sz w:val="24"/>
          <w:szCs w:val="24"/>
        </w:rPr>
        <w:t xml:space="preserve"> jesteście zdrowi a w</w:t>
      </w:r>
      <w:r>
        <w:rPr>
          <w:rFonts w:ascii="Times New Roman" w:hAnsi="Times New Roman" w:cs="Times New Roman"/>
          <w:i/>
          <w:sz w:val="24"/>
          <w:szCs w:val="24"/>
        </w:rPr>
        <w:t xml:space="preserve"> przyszłym tygodniu zobaczymy </w:t>
      </w:r>
      <w:r w:rsidR="00EB6259">
        <w:rPr>
          <w:rFonts w:ascii="Times New Roman" w:hAnsi="Times New Roman" w:cs="Times New Roman"/>
          <w:i/>
          <w:sz w:val="24"/>
          <w:szCs w:val="24"/>
        </w:rPr>
        <w:t xml:space="preserve">się, </w:t>
      </w:r>
      <w:r>
        <w:rPr>
          <w:rFonts w:ascii="Times New Roman" w:hAnsi="Times New Roman" w:cs="Times New Roman"/>
          <w:i/>
          <w:sz w:val="24"/>
          <w:szCs w:val="24"/>
        </w:rPr>
        <w:t xml:space="preserve">na chwilę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Teams - podam wcześniej godzinę:)</w:t>
      </w:r>
    </w:p>
    <w:p w:rsidR="00CA6309" w:rsidRDefault="00CA6309" w:rsidP="00CA6309">
      <w:pPr>
        <w:pStyle w:val="Wypunktowanie-poziom1"/>
        <w:numPr>
          <w:ilvl w:val="0"/>
          <w:numId w:val="0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 poprzedniej lekcji była mowa o niektórych zasadniczych</w:t>
      </w:r>
      <w:r w:rsidRPr="002A10F3">
        <w:rPr>
          <w:rFonts w:ascii="Times New Roman" w:hAnsi="Times New Roman"/>
          <w:szCs w:val="24"/>
        </w:rPr>
        <w:t xml:space="preserve"> i informacyj</w:t>
      </w:r>
      <w:r>
        <w:rPr>
          <w:rFonts w:ascii="Times New Roman" w:hAnsi="Times New Roman"/>
          <w:szCs w:val="24"/>
        </w:rPr>
        <w:t xml:space="preserve">nych znakach umieszczanych </w:t>
      </w:r>
      <w:r w:rsidRPr="002A10F3">
        <w:rPr>
          <w:rFonts w:ascii="Times New Roman" w:hAnsi="Times New Roman"/>
          <w:szCs w:val="24"/>
        </w:rPr>
        <w:t>na opakowaniach</w:t>
      </w:r>
      <w:r>
        <w:rPr>
          <w:rFonts w:ascii="Times New Roman" w:hAnsi="Times New Roman"/>
          <w:szCs w:val="24"/>
        </w:rPr>
        <w:t xml:space="preserve">. Jest ich znacznie więcej - ale to będzie tematem naszych następnych zajęć - idziemy zgodnie z punktami, które zanotowaliście w zeszycie w ostatnim dniu pobytu w szkole.  </w:t>
      </w:r>
    </w:p>
    <w:p w:rsidR="00CA6309" w:rsidRPr="00CA6309" w:rsidRDefault="00CA6309" w:rsidP="00CA6309">
      <w:pPr>
        <w:pStyle w:val="Wypunktowanie-poziom1"/>
        <w:numPr>
          <w:ilvl w:val="0"/>
          <w:numId w:val="0"/>
        </w:numPr>
        <w:ind w:hanging="360"/>
        <w:rPr>
          <w:rFonts w:cs="Arial"/>
        </w:rPr>
      </w:pPr>
      <w:r>
        <w:rPr>
          <w:rFonts w:ascii="Times New Roman" w:hAnsi="Times New Roman"/>
          <w:szCs w:val="24"/>
        </w:rPr>
        <w:tab/>
        <w:t xml:space="preserve">Dziś chciałam Wam przedstawić </w:t>
      </w:r>
      <w:r w:rsidRPr="007B303A">
        <w:rPr>
          <w:rFonts w:ascii="Times New Roman" w:hAnsi="Times New Roman"/>
          <w:szCs w:val="24"/>
          <w:u w:val="single"/>
        </w:rPr>
        <w:t>znaki b</w:t>
      </w:r>
      <w:r w:rsidRPr="007B303A">
        <w:rPr>
          <w:rFonts w:cs="Arial"/>
          <w:u w:val="single"/>
        </w:rPr>
        <w:t>ezpieczeństwa i znaki manipulacyjne.</w:t>
      </w:r>
    </w:p>
    <w:p w:rsidR="00727934" w:rsidRDefault="00432B6D" w:rsidP="0072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45">
        <w:rPr>
          <w:rFonts w:ascii="Times New Roman" w:hAnsi="Times New Roman" w:cs="Times New Roman"/>
          <w:sz w:val="24"/>
          <w:szCs w:val="24"/>
        </w:rPr>
        <w:t>Oznakowanie opakowań towarów i substancji ni</w:t>
      </w:r>
      <w:r w:rsidR="00A97545" w:rsidRPr="00A97545">
        <w:rPr>
          <w:rFonts w:ascii="Times New Roman" w:hAnsi="Times New Roman" w:cs="Times New Roman"/>
          <w:sz w:val="24"/>
          <w:szCs w:val="24"/>
        </w:rPr>
        <w:t xml:space="preserve">ebezpiecznych nie jest dowolne, określają je przepisy prawa w tym dyrektywy unijne.  </w:t>
      </w:r>
    </w:p>
    <w:p w:rsidR="00727934" w:rsidRDefault="00727934" w:rsidP="00727934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10F3">
        <w:rPr>
          <w:rFonts w:ascii="Times New Roman" w:hAnsi="Times New Roman" w:cs="Times New Roman"/>
          <w:sz w:val="24"/>
          <w:szCs w:val="24"/>
        </w:rPr>
        <w:t xml:space="preserve">anotujcie dalej w </w:t>
      </w:r>
      <w:r w:rsidR="00EB6259">
        <w:rPr>
          <w:rFonts w:ascii="Times New Roman" w:hAnsi="Times New Roman" w:cs="Times New Roman"/>
          <w:sz w:val="24"/>
          <w:szCs w:val="24"/>
        </w:rPr>
        <w:t>zeszycie:</w:t>
      </w:r>
      <w:r w:rsidRPr="00727934">
        <w:rPr>
          <w:rStyle w:val="Pogrubienie"/>
        </w:rPr>
        <w:t xml:space="preserve"> </w:t>
      </w:r>
    </w:p>
    <w:p w:rsidR="00A97545" w:rsidRDefault="00A97545" w:rsidP="00727934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</w:p>
    <w:p w:rsidR="00283672" w:rsidRPr="00283672" w:rsidRDefault="00727934" w:rsidP="0028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3634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t xml:space="preserve">Informacje o zagrożeniach związanych z chemikaliami przekazuje się za pośrednictwem piktogramów </w:t>
      </w:r>
      <w:r w:rsidR="00A63634" w:rsidRPr="00A63634">
        <w:rPr>
          <w:rFonts w:ascii="Times New Roman" w:hAnsi="Times New Roman" w:cs="Times New Roman"/>
          <w:color w:val="FF0000"/>
          <w:sz w:val="24"/>
          <w:szCs w:val="24"/>
        </w:rPr>
        <w:t>opatrzonych</w:t>
      </w:r>
      <w:r w:rsidR="00A63634" w:rsidRPr="00A63634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t xml:space="preserve"> czerwon</w:t>
      </w:r>
      <w:r w:rsidR="00A63634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t xml:space="preserve">ą ramką, </w:t>
      </w:r>
      <w:r w:rsidRPr="00A63634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t>umieszczanych na etykietach</w:t>
      </w:r>
      <w:r w:rsidR="00F9599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283672">
        <w:rPr>
          <w:rStyle w:val="Pogrubienie"/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283672" w:rsidRPr="00283672">
        <w:rPr>
          <w:rStyle w:val="Pogrubienie"/>
          <w:rFonts w:ascii="Times New Roman" w:hAnsi="Times New Roman" w:cs="Times New Roman"/>
          <w:b w:val="0"/>
          <w:color w:val="00B0F0"/>
          <w:sz w:val="24"/>
          <w:szCs w:val="24"/>
        </w:rPr>
        <w:t xml:space="preserve">przyjrzyj sie poniższym znakom - zastanów się czy widziałeś je na opakowaniach? </w:t>
      </w:r>
      <w:r w:rsidR="00283672">
        <w:rPr>
          <w:rStyle w:val="Pogrubienie"/>
          <w:rFonts w:ascii="Times New Roman" w:hAnsi="Times New Roman" w:cs="Times New Roman"/>
          <w:b w:val="0"/>
          <w:color w:val="00B0F0"/>
          <w:sz w:val="24"/>
          <w:szCs w:val="24"/>
        </w:rPr>
        <w:t>Wybierz dwa z nich</w:t>
      </w:r>
      <w:r w:rsidR="00AF3036">
        <w:rPr>
          <w:rStyle w:val="Pogrubienie"/>
          <w:rFonts w:ascii="Times New Roman" w:hAnsi="Times New Roman" w:cs="Times New Roman"/>
          <w:b w:val="0"/>
          <w:color w:val="00B0F0"/>
          <w:sz w:val="24"/>
          <w:szCs w:val="24"/>
        </w:rPr>
        <w:br/>
      </w:r>
      <w:r w:rsidR="00283672">
        <w:rPr>
          <w:rStyle w:val="Pogrubienie"/>
          <w:rFonts w:ascii="Times New Roman" w:hAnsi="Times New Roman" w:cs="Times New Roman"/>
          <w:b w:val="0"/>
          <w:color w:val="00B0F0"/>
          <w:sz w:val="24"/>
          <w:szCs w:val="24"/>
        </w:rPr>
        <w:t xml:space="preserve"> i przerysuj do zeszytu. </w:t>
      </w:r>
      <w:r w:rsidR="00283672" w:rsidRPr="00283672">
        <w:rPr>
          <w:rFonts w:ascii="Times New Roman" w:hAnsi="Times New Roman" w:cs="Times New Roman"/>
          <w:color w:val="FF0000"/>
          <w:sz w:val="24"/>
          <w:szCs w:val="24"/>
        </w:rPr>
        <w:t>Są to znaki, które mówią, iż należy zachować szczególne środki ostrożności zarówno podczas załadunku, przewozu, rozładunku jak i składowania.</w:t>
      </w:r>
    </w:p>
    <w:p w:rsidR="00727934" w:rsidRPr="00283672" w:rsidRDefault="00727934" w:rsidP="0072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D5F1A" w:rsidRDefault="00FD5F1A" w:rsidP="0054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59" w:rsidRPr="00F9599D" w:rsidRDefault="00727934" w:rsidP="005434E1">
      <w:pPr>
        <w:jc w:val="both"/>
        <w:rPr>
          <w:rFonts w:ascii="Arial" w:hAnsi="Arial" w:cs="Arial"/>
          <w:color w:val="FF0000"/>
          <w:sz w:val="23"/>
          <w:szCs w:val="23"/>
        </w:rPr>
      </w:pPr>
      <w:r w:rsidRPr="00F9599D">
        <w:rPr>
          <w:noProof/>
          <w:color w:val="FF0000"/>
        </w:rPr>
        <w:drawing>
          <wp:inline distT="0" distB="0" distL="0" distR="0">
            <wp:extent cx="838200" cy="838200"/>
            <wp:effectExtent l="19050" t="0" r="0" b="0"/>
            <wp:docPr id="1" name="Obraz 1" descr="Znak bezpieczeństwa - Produkt łatwopalny - znak piktogram GHS 02 C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bezpieczeństwa - Produkt łatwopalny - znak piktogram GHS 02 C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99D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gramStart"/>
      <w:r w:rsidR="00283672" w:rsidRPr="00283672">
        <w:rPr>
          <w:rFonts w:ascii="Arial" w:hAnsi="Arial" w:cs="Arial"/>
          <w:sz w:val="23"/>
          <w:szCs w:val="23"/>
        </w:rPr>
        <w:t>p</w:t>
      </w:r>
      <w:r w:rsidRPr="00283672">
        <w:rPr>
          <w:rFonts w:ascii="Times New Roman" w:hAnsi="Times New Roman" w:cs="Times New Roman"/>
          <w:sz w:val="24"/>
          <w:szCs w:val="24"/>
        </w:rPr>
        <w:t>rodukt</w:t>
      </w:r>
      <w:proofErr w:type="gramEnd"/>
      <w:r w:rsidRPr="00283672">
        <w:rPr>
          <w:rFonts w:ascii="Times New Roman" w:hAnsi="Times New Roman" w:cs="Times New Roman"/>
          <w:sz w:val="24"/>
          <w:szCs w:val="24"/>
        </w:rPr>
        <w:t xml:space="preserve"> łatwopalny</w:t>
      </w:r>
    </w:p>
    <w:p w:rsidR="00727934" w:rsidRDefault="00727934" w:rsidP="00543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4E1" w:rsidRDefault="00727934" w:rsidP="00543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0" name="Obraz 10" descr="Znak bezpieczeństwa - Produkt utleniający - znak piktogram GHS 03 C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bezpieczeństwa - Produkt utleniający - znak piktogram GHS 03 CL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83672">
        <w:rPr>
          <w:rFonts w:ascii="Times New Roman" w:hAnsi="Times New Roman" w:cs="Times New Roman"/>
          <w:sz w:val="24"/>
          <w:szCs w:val="24"/>
        </w:rPr>
        <w:t>produkt</w:t>
      </w:r>
      <w:proofErr w:type="gramEnd"/>
      <w:r w:rsidRPr="00283672">
        <w:rPr>
          <w:rFonts w:ascii="Times New Roman" w:hAnsi="Times New Roman" w:cs="Times New Roman"/>
          <w:sz w:val="24"/>
          <w:szCs w:val="24"/>
        </w:rPr>
        <w:t xml:space="preserve"> utleniający</w:t>
      </w:r>
    </w:p>
    <w:p w:rsidR="005434E1" w:rsidRPr="005434E1" w:rsidRDefault="005434E1" w:rsidP="005434E1">
      <w:pPr>
        <w:pStyle w:val="Akapit"/>
      </w:pPr>
    </w:p>
    <w:p w:rsidR="009673D7" w:rsidRDefault="00283672">
      <w:pPr>
        <w:pStyle w:val="Wypunktowanie-poziom1"/>
        <w:numPr>
          <w:ilvl w:val="0"/>
          <w:numId w:val="0"/>
        </w:numPr>
        <w:ind w:left="587" w:hanging="360"/>
        <w:rPr>
          <w:rFonts w:cs="Arial"/>
        </w:rPr>
      </w:pPr>
      <w:r>
        <w:rPr>
          <w:noProof/>
          <w:lang w:eastAsia="pl-PL"/>
        </w:rPr>
        <w:drawing>
          <wp:inline distT="0" distB="0" distL="0" distR="0">
            <wp:extent cx="838200" cy="838200"/>
            <wp:effectExtent l="19050" t="0" r="0" b="0"/>
            <wp:docPr id="13" name="Obraz 13" descr="Znak bezpieczeństwa - Produkt bardzo toksyczny - znak piktogram GHS 06 C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 bezpieczeństwa - Produkt bardzo toksyczny - znak piktogram GHS 06 CL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83672">
        <w:rPr>
          <w:rFonts w:ascii="Times New Roman" w:hAnsi="Times New Roman"/>
        </w:rPr>
        <w:t>produkt</w:t>
      </w:r>
      <w:proofErr w:type="gramEnd"/>
      <w:r w:rsidRPr="00283672">
        <w:rPr>
          <w:rFonts w:ascii="Times New Roman" w:hAnsi="Times New Roman"/>
        </w:rPr>
        <w:t xml:space="preserve"> bardzo toksyczny</w:t>
      </w:r>
    </w:p>
    <w:p w:rsidR="00283672" w:rsidRDefault="00283672">
      <w:pPr>
        <w:pStyle w:val="Wypunktowanie-poziom1"/>
        <w:numPr>
          <w:ilvl w:val="0"/>
          <w:numId w:val="0"/>
        </w:numPr>
        <w:ind w:left="587" w:hanging="360"/>
        <w:rPr>
          <w:rFonts w:cs="Arial"/>
        </w:rPr>
      </w:pPr>
      <w:r>
        <w:rPr>
          <w:noProof/>
          <w:lang w:eastAsia="pl-PL"/>
        </w:rPr>
        <w:drawing>
          <wp:inline distT="0" distB="0" distL="0" distR="0">
            <wp:extent cx="838200" cy="838200"/>
            <wp:effectExtent l="19050" t="0" r="0" b="0"/>
            <wp:docPr id="16" name="Obraz 16" descr="Znak bezpieczeństwa - Produkt niebezpieczny dla środowiska - znak piktogram GHS 09 C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bezpieczeństwa - Produkt niebezpieczny dla środowiska - znak piktogram GHS 09 CL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</w:rPr>
        <w:t>produkt</w:t>
      </w:r>
      <w:proofErr w:type="gramEnd"/>
      <w:r>
        <w:rPr>
          <w:rFonts w:cs="Arial"/>
        </w:rPr>
        <w:t xml:space="preserve"> niebezpieczny dla środowiska</w:t>
      </w:r>
    </w:p>
    <w:p w:rsidR="00283672" w:rsidRDefault="00283672">
      <w:pPr>
        <w:pStyle w:val="Wypunktowanie-poziom1"/>
        <w:numPr>
          <w:ilvl w:val="0"/>
          <w:numId w:val="0"/>
        </w:numPr>
        <w:ind w:left="587" w:hanging="360"/>
        <w:rPr>
          <w:rFonts w:cs="Arial"/>
        </w:rPr>
      </w:pPr>
    </w:p>
    <w:p w:rsidR="00A76629" w:rsidRPr="00A76629" w:rsidRDefault="00283672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szCs w:val="24"/>
        </w:rPr>
      </w:pPr>
      <w:r w:rsidRPr="00283672">
        <w:rPr>
          <w:rFonts w:ascii="Times New Roman" w:hAnsi="Times New Roman"/>
          <w:color w:val="FF0000"/>
        </w:rPr>
        <w:t xml:space="preserve">O sposobie postępowania z towarem </w:t>
      </w:r>
      <w:r w:rsidRPr="00283672">
        <w:rPr>
          <w:rFonts w:ascii="Times New Roman" w:hAnsi="Times New Roman"/>
          <w:color w:val="FF0000"/>
          <w:szCs w:val="24"/>
        </w:rPr>
        <w:t>podczas załadu</w:t>
      </w:r>
      <w:r>
        <w:rPr>
          <w:rFonts w:ascii="Times New Roman" w:hAnsi="Times New Roman"/>
          <w:color w:val="FF0000"/>
          <w:szCs w:val="24"/>
        </w:rPr>
        <w:t xml:space="preserve">nku, przewozu, rozładunku jak </w:t>
      </w:r>
      <w:r>
        <w:rPr>
          <w:rFonts w:ascii="Times New Roman" w:hAnsi="Times New Roman"/>
          <w:color w:val="FF0000"/>
          <w:szCs w:val="24"/>
        </w:rPr>
        <w:br/>
        <w:t xml:space="preserve">i </w:t>
      </w:r>
      <w:r w:rsidRPr="00283672">
        <w:rPr>
          <w:rFonts w:ascii="Times New Roman" w:hAnsi="Times New Roman"/>
          <w:color w:val="FF0000"/>
          <w:szCs w:val="24"/>
        </w:rPr>
        <w:t xml:space="preserve">składowania mówią nam </w:t>
      </w:r>
      <w:r w:rsidRPr="00283672">
        <w:rPr>
          <w:rFonts w:ascii="Times New Roman" w:hAnsi="Times New Roman"/>
          <w:color w:val="FF0000"/>
          <w:szCs w:val="24"/>
          <w:u w:val="single"/>
        </w:rPr>
        <w:t>znaki manipulacyjne.</w:t>
      </w:r>
      <w:r w:rsidRPr="00283672">
        <w:rPr>
          <w:rFonts w:ascii="Times New Roman" w:hAnsi="Times New Roman"/>
          <w:color w:val="FF0000"/>
          <w:szCs w:val="24"/>
        </w:rPr>
        <w:t xml:space="preserve"> </w:t>
      </w:r>
      <w:r w:rsidRPr="00283672">
        <w:rPr>
          <w:rFonts w:ascii="Times New Roman" w:hAnsi="Times New Roman"/>
          <w:szCs w:val="24"/>
        </w:rPr>
        <w:t xml:space="preserve">Najczęściej </w:t>
      </w:r>
      <w:r w:rsidR="00722F2B" w:rsidRPr="00283672">
        <w:rPr>
          <w:rFonts w:ascii="Times New Roman" w:hAnsi="Times New Roman"/>
          <w:szCs w:val="24"/>
        </w:rPr>
        <w:t>występujące zamieszcam</w:t>
      </w:r>
      <w:r w:rsidRPr="00283672">
        <w:rPr>
          <w:rFonts w:ascii="Times New Roman" w:hAnsi="Times New Roman"/>
          <w:szCs w:val="24"/>
        </w:rPr>
        <w:t xml:space="preserve"> poniżej. </w:t>
      </w:r>
      <w:r w:rsidR="00A76629" w:rsidRPr="00A76629">
        <w:rPr>
          <w:rFonts w:ascii="Times New Roman" w:hAnsi="Times New Roman"/>
        </w:rPr>
        <w:t>Warto znać najważniejsze z nich, aby zakupiony przez nas produkt nie został uszkodzony.</w:t>
      </w:r>
    </w:p>
    <w:p w:rsidR="00283672" w:rsidRPr="00A76629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00B0F0"/>
          <w:szCs w:val="24"/>
        </w:rPr>
      </w:pPr>
      <w:r w:rsidRPr="00A76629">
        <w:rPr>
          <w:rFonts w:ascii="Times New Roman" w:hAnsi="Times New Roman"/>
          <w:szCs w:val="24"/>
        </w:rPr>
        <w:t>Przydadzą Ci się w codziennym życiu - unikniesz rozbitych szklanych towarów, czy zgniecenia w czasie transportu - bo juz będziesz</w:t>
      </w:r>
      <w:r w:rsidR="00A76629">
        <w:rPr>
          <w:rFonts w:ascii="Times New Roman" w:hAnsi="Times New Roman"/>
          <w:szCs w:val="24"/>
        </w:rPr>
        <w:t xml:space="preserve"> wiedział jak się</w:t>
      </w:r>
      <w:r w:rsidRPr="00A76629">
        <w:rPr>
          <w:rFonts w:ascii="Times New Roman" w:hAnsi="Times New Roman"/>
          <w:szCs w:val="24"/>
        </w:rPr>
        <w:t xml:space="preserve"> przemieszczać</w:t>
      </w:r>
      <w:r w:rsidRPr="00A76629">
        <w:rPr>
          <w:rFonts w:ascii="Times New Roman" w:hAnsi="Times New Roman"/>
          <w:szCs w:val="24"/>
        </w:rPr>
        <w:br/>
        <w:t xml:space="preserve"> z zakupami:)</w:t>
      </w:r>
      <w:r w:rsidR="00A76629">
        <w:rPr>
          <w:rFonts w:ascii="Times New Roman" w:hAnsi="Times New Roman"/>
          <w:szCs w:val="24"/>
        </w:rPr>
        <w:t xml:space="preserve"> Ponadto będziesz umiał poinformować klienta o sposobie transportu oraz przechowywania. </w:t>
      </w:r>
    </w:p>
    <w:p w:rsidR="00283672" w:rsidRDefault="00A54CCF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i/>
          <w:color w:val="00B0F0"/>
          <w:szCs w:val="24"/>
        </w:rPr>
      </w:pPr>
      <w:r>
        <w:rPr>
          <w:rFonts w:ascii="Times New Roman" w:hAnsi="Times New Roman"/>
          <w:i/>
          <w:color w:val="00B0F0"/>
          <w:szCs w:val="24"/>
        </w:rPr>
        <w:t xml:space="preserve">Kto ma młodsze rodzeństwo na pewno doświadczył z ich strony chęci porysowania </w:t>
      </w:r>
      <w:r>
        <w:rPr>
          <w:rFonts w:ascii="Times New Roman" w:hAnsi="Times New Roman"/>
          <w:i/>
          <w:color w:val="00B0F0"/>
          <w:szCs w:val="24"/>
        </w:rPr>
        <w:br/>
        <w:t xml:space="preserve">w zeszycie i to czasem w nieodpowiednim, prawda:):) </w:t>
      </w:r>
      <w:r w:rsidR="00AF3036">
        <w:rPr>
          <w:rFonts w:ascii="Times New Roman" w:hAnsi="Times New Roman"/>
          <w:i/>
          <w:color w:val="00B0F0"/>
          <w:szCs w:val="24"/>
        </w:rPr>
        <w:t xml:space="preserve">Teraz jest </w:t>
      </w:r>
      <w:r w:rsidR="00AF3036" w:rsidRPr="00722F2B">
        <w:rPr>
          <w:rFonts w:ascii="Times New Roman" w:hAnsi="Times New Roman"/>
          <w:i/>
          <w:color w:val="00B0F0"/>
          <w:szCs w:val="24"/>
        </w:rPr>
        <w:t>dobra</w:t>
      </w:r>
      <w:r w:rsidR="00283672" w:rsidRPr="00722F2B">
        <w:rPr>
          <w:rFonts w:ascii="Times New Roman" w:hAnsi="Times New Roman"/>
          <w:i/>
          <w:color w:val="00B0F0"/>
          <w:szCs w:val="24"/>
        </w:rPr>
        <w:t xml:space="preserve"> </w:t>
      </w:r>
      <w:r w:rsidR="00722F2B" w:rsidRPr="00722F2B">
        <w:rPr>
          <w:rFonts w:ascii="Times New Roman" w:hAnsi="Times New Roman"/>
          <w:i/>
          <w:color w:val="00B0F0"/>
          <w:szCs w:val="24"/>
        </w:rPr>
        <w:t>okazja, aby</w:t>
      </w:r>
      <w:r w:rsidR="00283672" w:rsidRPr="00722F2B">
        <w:rPr>
          <w:rFonts w:ascii="Times New Roman" w:hAnsi="Times New Roman"/>
          <w:i/>
          <w:color w:val="00B0F0"/>
          <w:szCs w:val="24"/>
        </w:rPr>
        <w:t xml:space="preserve"> </w:t>
      </w:r>
      <w:r w:rsidR="00722F2B">
        <w:rPr>
          <w:rFonts w:ascii="Times New Roman" w:hAnsi="Times New Roman"/>
          <w:i/>
          <w:color w:val="00B0F0"/>
          <w:szCs w:val="24"/>
        </w:rPr>
        <w:t xml:space="preserve">pozwolić siostrze, bratu na rysowanie w Twoim zeszycie:) na pewno się ucieszą, jeżeli razem narysujecie kilka poniższych znaków - rodzeństwo super </w:t>
      </w:r>
      <w:r w:rsidR="00AF3036">
        <w:rPr>
          <w:rFonts w:ascii="Times New Roman" w:hAnsi="Times New Roman"/>
          <w:i/>
          <w:color w:val="00B0F0"/>
          <w:szCs w:val="24"/>
        </w:rPr>
        <w:t>sprawa:)</w:t>
      </w:r>
    </w:p>
    <w:p w:rsidR="00722F2B" w:rsidRP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i/>
          <w:color w:val="00B0F0"/>
          <w:szCs w:val="24"/>
        </w:rPr>
      </w:pPr>
      <w:r w:rsidRPr="00722F2B">
        <w:rPr>
          <w:rFonts w:ascii="Times New Roman" w:hAnsi="Times New Roman"/>
          <w:i/>
          <w:color w:val="00B0F0"/>
          <w:szCs w:val="24"/>
        </w:rPr>
        <w:t xml:space="preserve">Nie masz takich </w:t>
      </w:r>
      <w:r w:rsidR="00AF3036">
        <w:rPr>
          <w:rFonts w:ascii="Times New Roman" w:hAnsi="Times New Roman"/>
          <w:i/>
          <w:color w:val="00B0F0"/>
          <w:szCs w:val="24"/>
        </w:rPr>
        <w:t xml:space="preserve">pomocników? </w:t>
      </w:r>
      <w:r w:rsidR="00AF3036" w:rsidRPr="00722F2B">
        <w:rPr>
          <w:rFonts w:ascii="Times New Roman" w:hAnsi="Times New Roman"/>
          <w:i/>
          <w:color w:val="00B0F0"/>
          <w:szCs w:val="24"/>
        </w:rPr>
        <w:t>No</w:t>
      </w:r>
      <w:r w:rsidRPr="00722F2B">
        <w:rPr>
          <w:rFonts w:ascii="Times New Roman" w:hAnsi="Times New Roman"/>
          <w:i/>
          <w:color w:val="00B0F0"/>
          <w:szCs w:val="24"/>
        </w:rPr>
        <w:t xml:space="preserve"> cóż rysujesz sam:)</w:t>
      </w:r>
      <w:r w:rsidR="00A76629">
        <w:rPr>
          <w:rFonts w:ascii="Times New Roman" w:hAnsi="Times New Roman"/>
          <w:i/>
          <w:color w:val="00B0F0"/>
          <w:szCs w:val="24"/>
        </w:rPr>
        <w:t xml:space="preserve"> Aha i opisujesz jak niżej:)</w:t>
      </w:r>
      <w:r w:rsidR="00940C5F">
        <w:rPr>
          <w:rFonts w:ascii="Times New Roman" w:hAnsi="Times New Roman"/>
          <w:i/>
          <w:color w:val="00B0F0"/>
          <w:szCs w:val="24"/>
        </w:rPr>
        <w:t xml:space="preserve"> </w:t>
      </w:r>
      <w:r w:rsidR="00AF3036">
        <w:rPr>
          <w:rFonts w:ascii="Times New Roman" w:hAnsi="Times New Roman"/>
          <w:i/>
          <w:color w:val="00B0F0"/>
          <w:szCs w:val="24"/>
        </w:rPr>
        <w:t>to, co</w:t>
      </w:r>
      <w:r w:rsidR="00A54CCF">
        <w:rPr>
          <w:rFonts w:ascii="Times New Roman" w:hAnsi="Times New Roman"/>
          <w:i/>
          <w:color w:val="00B0F0"/>
          <w:szCs w:val="24"/>
        </w:rPr>
        <w:t xml:space="preserve"> na czerwono</w:t>
      </w:r>
    </w:p>
    <w:p w:rsid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466850" cy="2162175"/>
            <wp:effectExtent l="19050" t="0" r="0" b="0"/>
            <wp:docPr id="28" name="Obraz 28" descr="https://www.techniklogistyk.com/wp-content/uploads/2019/09/CHRONIĆ-PRZED-NAGRZANIEMCIEPŁ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echniklogistyk.com/wp-content/uploads/2019/09/CHRONIĆ-PRZED-NAGRZANIEMCIEPŁE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chronić</w:t>
      </w:r>
      <w:proofErr w:type="gramEnd"/>
      <w:r w:rsidRPr="00940C5F">
        <w:rPr>
          <w:rFonts w:ascii="Times New Roman" w:hAnsi="Times New Roman"/>
          <w:color w:val="FF0000"/>
        </w:rPr>
        <w:t xml:space="preserve"> przed nagrzaniem</w:t>
      </w:r>
    </w:p>
    <w:p w:rsid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FF0000"/>
        </w:rPr>
      </w:pPr>
    </w:p>
    <w:p w:rsid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457325" cy="2162175"/>
            <wp:effectExtent l="19050" t="0" r="9525" b="0"/>
            <wp:docPr id="31" name="Obraz 31" descr="https://www.techniklogistyk.com/wp-content/uploads/2019/09/CHRONIĆ-PRZED-WILGOCI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echniklogistyk.com/wp-content/uploads/2019/09/CHRONIĆ-PRZED-WILGOCIĄ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chronić</w:t>
      </w:r>
      <w:proofErr w:type="gramEnd"/>
      <w:r w:rsidRPr="00940C5F">
        <w:rPr>
          <w:rFonts w:ascii="Times New Roman" w:hAnsi="Times New Roman"/>
          <w:color w:val="FF0000"/>
        </w:rPr>
        <w:t xml:space="preserve"> przed wilgocią</w:t>
      </w:r>
    </w:p>
    <w:p w:rsidR="00A76629" w:rsidRPr="00AF3036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 w:rsidRPr="00AF3036">
        <w:rPr>
          <w:rFonts w:ascii="Times New Roman" w:hAnsi="Times New Roman"/>
        </w:rPr>
        <w:t>Znak umieszcza się na opakowaniach z zawartością, gdy powinny być chronione przed wilgocią. Nie wolno ich przewozić na odkrytych środkach transportu bez zabezpieczenia</w:t>
      </w:r>
      <w:r w:rsidR="00AF3036">
        <w:rPr>
          <w:rFonts w:ascii="Times New Roman" w:hAnsi="Times New Roman"/>
        </w:rPr>
        <w:br/>
      </w:r>
      <w:r w:rsidRPr="00AF3036">
        <w:rPr>
          <w:rFonts w:ascii="Times New Roman" w:hAnsi="Times New Roman"/>
        </w:rPr>
        <w:t xml:space="preserve"> i składować na otwartych przestrzeniach. Czasami ten znak występuje bez " kropelek deszczu" tylko sama parasolka - jest to również prawidłowe.</w:t>
      </w:r>
    </w:p>
    <w:p w:rsid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</w:p>
    <w:p w:rsidR="00A76629" w:rsidRDefault="00722F2B" w:rsidP="00283672">
      <w:pPr>
        <w:pStyle w:val="Wypunktowanie-poziom1"/>
        <w:numPr>
          <w:ilvl w:val="0"/>
          <w:numId w:val="0"/>
        </w:numPr>
        <w:ind w:left="284"/>
      </w:pPr>
      <w:r>
        <w:rPr>
          <w:noProof/>
          <w:lang w:eastAsia="pl-PL"/>
        </w:rPr>
        <w:drawing>
          <wp:inline distT="0" distB="0" distL="0" distR="0">
            <wp:extent cx="1438275" cy="2162175"/>
            <wp:effectExtent l="19050" t="0" r="9525" b="0"/>
            <wp:docPr id="34" name="Obraz 34" descr="https://www.techniklogistyk.com/wp-content/uploads/2019/09/GÓRA-NIE-PRZEWRACA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techniklogistyk.com/wp-content/uploads/2019/09/GÓRA-NIE-PRZEWRACAĆ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góra</w:t>
      </w:r>
      <w:proofErr w:type="gramEnd"/>
      <w:r w:rsidRPr="00940C5F">
        <w:rPr>
          <w:rFonts w:ascii="Times New Roman" w:hAnsi="Times New Roman"/>
          <w:color w:val="FF0000"/>
        </w:rPr>
        <w:t xml:space="preserve"> nie </w:t>
      </w:r>
      <w:r w:rsidR="00A76629" w:rsidRPr="00940C5F">
        <w:rPr>
          <w:rFonts w:ascii="Times New Roman" w:hAnsi="Times New Roman"/>
          <w:color w:val="FF0000"/>
        </w:rPr>
        <w:t>przewracać</w:t>
      </w:r>
      <w:r w:rsidR="00A76629" w:rsidRPr="00A76629">
        <w:t xml:space="preserve"> </w:t>
      </w:r>
    </w:p>
    <w:p w:rsidR="00A76629" w:rsidRPr="00AF3036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FF0000"/>
        </w:rPr>
      </w:pPr>
      <w:r w:rsidRPr="00AF3036">
        <w:rPr>
          <w:rFonts w:ascii="Times New Roman" w:hAnsi="Times New Roman"/>
        </w:rPr>
        <w:t xml:space="preserve">Opakowania oznakowane tym znakiem podczas przewożenia, składowania i manipulacji powinny zawsze znajdować się w położeniu, w którym strzałki skierowane są ku górze. </w:t>
      </w:r>
    </w:p>
    <w:p w:rsid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466850" cy="2162175"/>
            <wp:effectExtent l="19050" t="0" r="0" b="0"/>
            <wp:docPr id="37" name="Obraz 37" descr="https://www.techniklogistyk.com/wp-content/uploads/2019/09/OSTROŻNIE-KR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techniklogistyk.com/wp-content/uploads/2019/09/OSTROŻNIE-KRUCH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ostrożnie</w:t>
      </w:r>
      <w:proofErr w:type="gramEnd"/>
      <w:r w:rsidRPr="00940C5F">
        <w:rPr>
          <w:rFonts w:ascii="Times New Roman" w:hAnsi="Times New Roman"/>
          <w:color w:val="FF0000"/>
        </w:rPr>
        <w:t xml:space="preserve"> kruche</w:t>
      </w: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t>Opakowania, na których umieszcza się ten znak należy chronić przed uderzeniami, wstrząsami, upadkiem podczas transportu i czynnościami manipulacyjnymi.</w:t>
      </w:r>
    </w:p>
    <w:p w:rsidR="00722F2B" w:rsidRDefault="00722F2B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1466850" cy="2162175"/>
            <wp:effectExtent l="19050" t="0" r="0" b="0"/>
            <wp:docPr id="40" name="Obraz 40" descr="https://www.techniklogistyk.com/wp-content/uploads/2019/09/PRODUKTY-SZYBKO-PSUJĄCE-SI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techniklogistyk.com/wp-content/uploads/2019/09/PRODUKTY-SZYBKO-PSUJĄCE-SIĘ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produkt</w:t>
      </w:r>
      <w:proofErr w:type="gramEnd"/>
      <w:r w:rsidRPr="00940C5F">
        <w:rPr>
          <w:rFonts w:ascii="Times New Roman" w:hAnsi="Times New Roman"/>
          <w:color w:val="FF0000"/>
        </w:rPr>
        <w:t xml:space="preserve"> szybko psujący się</w:t>
      </w:r>
      <w:r>
        <w:rPr>
          <w:rFonts w:ascii="Times New Roman" w:hAnsi="Times New Roman"/>
          <w:color w:val="FF0000"/>
        </w:rPr>
        <w:t xml:space="preserve"> </w:t>
      </w: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476375" cy="2162175"/>
            <wp:effectExtent l="19050" t="0" r="9525" b="0"/>
            <wp:docPr id="43" name="Obraz 43" descr="https://www.techniklogistyk.com/wp-content/uploads/2019/09/ŚRODEK-CIĘŻKOŚ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techniklogistyk.com/wp-content/uploads/2019/09/ŚRODEK-CIĘŻKOŚCI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środek</w:t>
      </w:r>
      <w:proofErr w:type="gramEnd"/>
      <w:r w:rsidRPr="00940C5F">
        <w:rPr>
          <w:rFonts w:ascii="Times New Roman" w:hAnsi="Times New Roman"/>
          <w:color w:val="FF0000"/>
        </w:rPr>
        <w:t xml:space="preserve"> ciężkości</w:t>
      </w: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1457325" cy="2162175"/>
            <wp:effectExtent l="19050" t="0" r="9525" b="0"/>
            <wp:docPr id="46" name="Obraz 46" descr="https://www.techniklogistyk.com/wp-content/uploads/2019/09/TU-OTWIERA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techniklogistyk.com/wp-content/uploads/2019/09/TU-OTWIERAĆ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0C5F">
        <w:rPr>
          <w:rFonts w:ascii="Times New Roman" w:hAnsi="Times New Roman"/>
          <w:color w:val="FF0000"/>
        </w:rPr>
        <w:t>tu</w:t>
      </w:r>
      <w:proofErr w:type="gramEnd"/>
      <w:r w:rsidRPr="00940C5F">
        <w:rPr>
          <w:rFonts w:ascii="Times New Roman" w:hAnsi="Times New Roman"/>
          <w:color w:val="FF0000"/>
        </w:rPr>
        <w:t xml:space="preserve"> otwierać</w:t>
      </w: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1447800" cy="2162175"/>
            <wp:effectExtent l="19050" t="0" r="0" b="0"/>
            <wp:docPr id="49" name="Obraz 49" descr="https://www.techniklogistyk.com/wp-content/uploads/2019/09/NIE-PODNOSIĆ-WÓZK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techniklogistyk.com/wp-content/uploads/2019/09/NIE-PODNOSIĆ-WÓZKIE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76629">
        <w:rPr>
          <w:rFonts w:ascii="Times New Roman" w:hAnsi="Times New Roman"/>
        </w:rPr>
        <w:t>nie</w:t>
      </w:r>
      <w:proofErr w:type="gramEnd"/>
      <w:r w:rsidRPr="00A76629">
        <w:rPr>
          <w:rFonts w:ascii="Times New Roman" w:hAnsi="Times New Roman"/>
        </w:rPr>
        <w:t xml:space="preserve"> podnosić wózkiem</w:t>
      </w: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62150" cy="1962150"/>
            <wp:effectExtent l="19050" t="0" r="0" b="0"/>
            <wp:docPr id="52" name="Obraz 52" descr="http://www.znaki-bhp.pl/moduly/produkty/gdata/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naki-bhp.pl/moduly/produkty/gdata/218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76629">
        <w:rPr>
          <w:rFonts w:ascii="Times New Roman" w:hAnsi="Times New Roman"/>
        </w:rPr>
        <w:t>chronić</w:t>
      </w:r>
      <w:proofErr w:type="gramEnd"/>
      <w:r w:rsidRPr="00A76629">
        <w:rPr>
          <w:rFonts w:ascii="Times New Roman" w:hAnsi="Times New Roman"/>
        </w:rPr>
        <w:t xml:space="preserve"> przed upadkiem</w:t>
      </w:r>
    </w:p>
    <w:p w:rsidR="00A76629" w:rsidRDefault="00A76629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  <w:color w:val="FF0000"/>
        </w:rPr>
      </w:pPr>
    </w:p>
    <w:p w:rsidR="00A76629" w:rsidRDefault="00AF3036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 w:rsidRPr="00AF3036">
        <w:rPr>
          <w:rFonts w:ascii="Times New Roman" w:hAnsi="Times New Roman"/>
        </w:rPr>
        <w:t>To na razie wszystko - kontynuujemy za tydzień.</w:t>
      </w:r>
    </w:p>
    <w:p w:rsidR="00AF3036" w:rsidRDefault="00AF3036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Dziękuję:)</w:t>
      </w:r>
    </w:p>
    <w:p w:rsidR="00AF3036" w:rsidRPr="00AF3036" w:rsidRDefault="00AF3036" w:rsidP="00283672">
      <w:pPr>
        <w:pStyle w:val="Wypunktowanie-poziom1"/>
        <w:numPr>
          <w:ilvl w:val="0"/>
          <w:numId w:val="0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</w:t>
      </w:r>
      <w:proofErr w:type="spellStart"/>
      <w:r>
        <w:rPr>
          <w:rFonts w:ascii="Times New Roman" w:hAnsi="Times New Roman"/>
        </w:rPr>
        <w:t>Oczkowicz</w:t>
      </w:r>
      <w:proofErr w:type="spellEnd"/>
    </w:p>
    <w:sectPr w:rsidR="00AF3036" w:rsidRPr="00AF3036" w:rsidSect="0001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FDE0790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>
    <w:nsid w:val="35D44FA2"/>
    <w:multiLevelType w:val="hybridMultilevel"/>
    <w:tmpl w:val="7940FAC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  <w:i w:val="0"/>
        <w:color w:val="3185BD"/>
        <w:w w:val="100"/>
        <w:position w:val="0"/>
        <w:sz w:val="24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D4627"/>
    <w:multiLevelType w:val="hybridMultilevel"/>
    <w:tmpl w:val="CE40E60E"/>
    <w:lvl w:ilvl="0" w:tplc="5472265C">
      <w:start w:val="1"/>
      <w:numFmt w:val="bullet"/>
      <w:pStyle w:val="Wypunktowanie-poziom1"/>
      <w:lvlText w:val=""/>
      <w:lvlJc w:val="left"/>
      <w:pPr>
        <w:ind w:left="587" w:hanging="360"/>
      </w:pPr>
      <w:rPr>
        <w:rFonts w:ascii="Symbol" w:hAnsi="Symbol" w:hint="default"/>
        <w:b w:val="0"/>
        <w:i w:val="0"/>
        <w:color w:val="3185BD"/>
        <w:w w:val="100"/>
        <w:position w:val="0"/>
        <w:sz w:val="24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D635C"/>
    <w:multiLevelType w:val="hybridMultilevel"/>
    <w:tmpl w:val="18B2D0A2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7648"/>
    <w:rsid w:val="00011D17"/>
    <w:rsid w:val="00283672"/>
    <w:rsid w:val="002A10F3"/>
    <w:rsid w:val="00301430"/>
    <w:rsid w:val="00311B01"/>
    <w:rsid w:val="003A22B8"/>
    <w:rsid w:val="00432B6D"/>
    <w:rsid w:val="00495E30"/>
    <w:rsid w:val="005434E1"/>
    <w:rsid w:val="00722F2B"/>
    <w:rsid w:val="00727934"/>
    <w:rsid w:val="007B303A"/>
    <w:rsid w:val="00940C5F"/>
    <w:rsid w:val="009544E1"/>
    <w:rsid w:val="009673D7"/>
    <w:rsid w:val="009F230D"/>
    <w:rsid w:val="00A42E5C"/>
    <w:rsid w:val="00A54CCF"/>
    <w:rsid w:val="00A63634"/>
    <w:rsid w:val="00A76629"/>
    <w:rsid w:val="00A97545"/>
    <w:rsid w:val="00AF3036"/>
    <w:rsid w:val="00C4670F"/>
    <w:rsid w:val="00C71225"/>
    <w:rsid w:val="00CA6309"/>
    <w:rsid w:val="00D77648"/>
    <w:rsid w:val="00EB6259"/>
    <w:rsid w:val="00F9599D"/>
    <w:rsid w:val="00FA058C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17"/>
  </w:style>
  <w:style w:type="paragraph" w:styleId="Nagwek1">
    <w:name w:val="heading 1"/>
    <w:basedOn w:val="Normalny"/>
    <w:next w:val="Nagwek2"/>
    <w:link w:val="Nagwek1Znak"/>
    <w:qFormat/>
    <w:rsid w:val="005434E1"/>
    <w:pPr>
      <w:keepNext/>
      <w:numPr>
        <w:numId w:val="1"/>
      </w:numPr>
      <w:suppressAutoHyphens/>
      <w:spacing w:before="480" w:after="480" w:line="240" w:lineRule="auto"/>
      <w:outlineLvl w:val="0"/>
    </w:pPr>
    <w:rPr>
      <w:rFonts w:ascii="Cambria" w:eastAsia="Times New Roman" w:hAnsi="Cambria" w:cs="Arial"/>
      <w:b/>
      <w:bCs/>
      <w:color w:val="3580B4"/>
      <w:kern w:val="32"/>
      <w:sz w:val="28"/>
      <w:szCs w:val="32"/>
      <w:lang w:eastAsia="ar-SA"/>
    </w:rPr>
  </w:style>
  <w:style w:type="paragraph" w:styleId="Nagwek2">
    <w:name w:val="heading 2"/>
    <w:basedOn w:val="Nagwek1"/>
    <w:next w:val="Nagwek3"/>
    <w:link w:val="Nagwek2Znak"/>
    <w:qFormat/>
    <w:rsid w:val="005434E1"/>
    <w:pPr>
      <w:numPr>
        <w:ilvl w:val="1"/>
      </w:numPr>
      <w:spacing w:before="360" w:after="360"/>
      <w:outlineLvl w:val="1"/>
    </w:pPr>
    <w:rPr>
      <w:rFonts w:cs="Times New Roman"/>
      <w:bCs w:val="0"/>
      <w:iCs/>
      <w:sz w:val="24"/>
      <w:szCs w:val="28"/>
    </w:rPr>
  </w:style>
  <w:style w:type="paragraph" w:styleId="Nagwek3">
    <w:name w:val="heading 3"/>
    <w:basedOn w:val="Nagwek2"/>
    <w:next w:val="Normalny"/>
    <w:link w:val="Nagwek3Znak"/>
    <w:qFormat/>
    <w:rsid w:val="005434E1"/>
    <w:pPr>
      <w:numPr>
        <w:ilvl w:val="2"/>
      </w:numPr>
      <w:spacing w:before="240" w:after="240"/>
      <w:outlineLvl w:val="2"/>
    </w:pPr>
    <w:rPr>
      <w:b w:val="0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434E1"/>
    <w:rPr>
      <w:rFonts w:ascii="Cambria" w:eastAsia="Times New Roman" w:hAnsi="Cambria" w:cs="Arial"/>
      <w:b/>
      <w:bCs/>
      <w:color w:val="3580B4"/>
      <w:kern w:val="32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434E1"/>
    <w:rPr>
      <w:rFonts w:ascii="Cambria" w:eastAsia="Times New Roman" w:hAnsi="Cambria" w:cs="Times New Roman"/>
      <w:b/>
      <w:iCs/>
      <w:color w:val="3580B4"/>
      <w:kern w:val="32"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434E1"/>
    <w:rPr>
      <w:rFonts w:ascii="Cambria" w:eastAsia="Times New Roman" w:hAnsi="Cambria" w:cs="Times New Roman"/>
      <w:bCs/>
      <w:iCs/>
      <w:color w:val="3580B4"/>
      <w:kern w:val="32"/>
      <w:sz w:val="24"/>
      <w:szCs w:val="26"/>
      <w:lang w:eastAsia="ar-SA"/>
    </w:rPr>
  </w:style>
  <w:style w:type="paragraph" w:customStyle="1" w:styleId="Akapit">
    <w:name w:val="Akapit"/>
    <w:basedOn w:val="Normalny"/>
    <w:link w:val="AkapitZnakZnak"/>
    <w:qFormat/>
    <w:rsid w:val="005434E1"/>
    <w:pPr>
      <w:spacing w:after="160" w:line="240" w:lineRule="auto"/>
      <w:ind w:firstLine="720"/>
      <w:jc w:val="both"/>
    </w:pPr>
    <w:rPr>
      <w:rFonts w:ascii="Cambria" w:eastAsia="Times New Roman" w:hAnsi="Cambria" w:cs="Times New Roman"/>
      <w:bCs/>
      <w:iCs/>
      <w:sz w:val="24"/>
      <w:szCs w:val="28"/>
      <w:lang w:eastAsia="ar-SA"/>
    </w:rPr>
  </w:style>
  <w:style w:type="character" w:customStyle="1" w:styleId="AkapitZnakZnak">
    <w:name w:val="Akapit Znak Znak"/>
    <w:link w:val="Akapit"/>
    <w:rsid w:val="005434E1"/>
    <w:rPr>
      <w:rFonts w:ascii="Cambria" w:eastAsia="Times New Roman" w:hAnsi="Cambria" w:cs="Times New Roman"/>
      <w:bCs/>
      <w:iCs/>
      <w:sz w:val="24"/>
      <w:szCs w:val="28"/>
      <w:lang w:eastAsia="ar-SA"/>
    </w:rPr>
  </w:style>
  <w:style w:type="paragraph" w:customStyle="1" w:styleId="Wypunktowanie-poziom1">
    <w:name w:val="Wypunktowanie -  poziom 1"/>
    <w:basedOn w:val="Akapit"/>
    <w:qFormat/>
    <w:rsid w:val="005434E1"/>
    <w:pPr>
      <w:numPr>
        <w:numId w:val="2"/>
      </w:numPr>
    </w:pPr>
    <w:rPr>
      <w:lang w:eastAsia="en-US"/>
    </w:rPr>
  </w:style>
  <w:style w:type="character" w:styleId="Pogrubienie">
    <w:name w:val="Strong"/>
    <w:uiPriority w:val="22"/>
    <w:qFormat/>
    <w:rsid w:val="005434E1"/>
    <w:rPr>
      <w:b/>
      <w:bCs/>
    </w:rPr>
  </w:style>
  <w:style w:type="character" w:customStyle="1" w:styleId="apple-converted-space">
    <w:name w:val="apple-converted-space"/>
    <w:basedOn w:val="Domylnaczcionkaakapitu"/>
    <w:rsid w:val="005434E1"/>
  </w:style>
  <w:style w:type="paragraph" w:customStyle="1" w:styleId="Ilustracjazramk">
    <w:name w:val="Ilustracja  (z ramką)"/>
    <w:basedOn w:val="Normalny"/>
    <w:next w:val="Normalny"/>
    <w:qFormat/>
    <w:rsid w:val="005434E1"/>
    <w:pPr>
      <w:keepNext/>
      <w:framePr w:wrap="notBeside" w:vAnchor="text" w:hAnchor="page" w:xAlign="center" w:y="171"/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  <w:suppressAutoHyphens/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ar-SA"/>
    </w:rPr>
  </w:style>
  <w:style w:type="paragraph" w:customStyle="1" w:styleId="Default">
    <w:name w:val="Default"/>
    <w:rsid w:val="0095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D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7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2020-10-29T17:00:00Z</dcterms:created>
  <dcterms:modified xsi:type="dcterms:W3CDTF">2020-10-29T18:24:00Z</dcterms:modified>
</cp:coreProperties>
</file>