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276"/>
        <w:jc w:val="both"/>
        <w:rPr/>
      </w:pPr>
      <w:r>
        <w:rPr>
          <w:b/>
          <w:bCs/>
          <w:sz w:val="26"/>
          <w:szCs w:val="26"/>
        </w:rPr>
        <w:t>Klasa II</w:t>
      </w:r>
      <w:r>
        <w:rPr>
          <w:b/>
          <w:bCs/>
          <w:sz w:val="26"/>
          <w:szCs w:val="26"/>
        </w:rPr>
        <w:t>b</w:t>
      </w:r>
      <w:r>
        <w:rPr>
          <w:b/>
          <w:bCs/>
          <w:sz w:val="26"/>
          <w:szCs w:val="26"/>
        </w:rPr>
        <w:t xml:space="preserve"> – Wykonywanie prac związanych z geodezyjną obsługą inwestycji budowlanych</w:t>
      </w:r>
    </w:p>
    <w:p>
      <w:pPr>
        <w:pStyle w:val="Normal"/>
        <w:bidi w:val="0"/>
        <w:spacing w:lineRule="auto" w:line="276"/>
        <w:jc w:val="both"/>
        <w:rPr>
          <w:sz w:val="26"/>
          <w:szCs w:val="26"/>
        </w:rPr>
      </w:pPr>
      <w:r>
        <w:rPr/>
      </w:r>
    </w:p>
    <w:p>
      <w:pPr>
        <w:pStyle w:val="Normal"/>
        <w:bidi w:val="0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Lekcje z dnia  </w:t>
      </w:r>
      <w:r>
        <w:rPr>
          <w:sz w:val="24"/>
          <w:szCs w:val="24"/>
          <w:u w:val="single"/>
        </w:rPr>
        <w:t>2</w:t>
      </w:r>
      <w:r>
        <w:rPr>
          <w:sz w:val="24"/>
          <w:szCs w:val="24"/>
          <w:u w:val="single"/>
        </w:rPr>
        <w:t xml:space="preserve">1.10.2020 r. </w:t>
      </w:r>
    </w:p>
    <w:p>
      <w:pPr>
        <w:pStyle w:val="Normal"/>
        <w:bidi w:val="0"/>
        <w:spacing w:lineRule="auto" w:line="276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</w:r>
    </w:p>
    <w:p>
      <w:pPr>
        <w:pStyle w:val="Normal"/>
        <w:bidi w:val="0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  <w:u w:val="none"/>
        </w:rPr>
        <w:t>Proszę wpisać poniższe notatki do zeszytu.</w:t>
      </w:r>
    </w:p>
    <w:p>
      <w:pPr>
        <w:pStyle w:val="Normal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</w:r>
    </w:p>
    <w:p>
      <w:pPr>
        <w:pStyle w:val="Normal"/>
        <w:bidi w:val="0"/>
        <w:spacing w:lineRule="auto" w:line="276"/>
        <w:jc w:val="both"/>
        <w:rPr/>
      </w:pP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Temat: </w:t>
      </w:r>
      <w:r>
        <w:rPr>
          <w:rStyle w:val="TeksttreciArial10ptBezpogrubienia"/>
          <w:rFonts w:eastAsia="Arial" w:cs="Arial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auto"/>
          <w:spacing w:val="0"/>
          <w:w w:val="100"/>
          <w:kern w:val="2"/>
          <w:sz w:val="24"/>
          <w:szCs w:val="24"/>
          <w:u w:val="none"/>
          <w:lang w:val="pl-PL" w:eastAsia="zh-CN" w:bidi="hi-IN"/>
        </w:rPr>
        <w:t>Węzły drogowe.</w:t>
      </w:r>
    </w:p>
    <w:p>
      <w:pPr>
        <w:pStyle w:val="Normal"/>
        <w:bidi w:val="0"/>
        <w:spacing w:lineRule="auto" w:line="276"/>
        <w:jc w:val="both"/>
        <w:rPr/>
      </w:pPr>
      <w:r>
        <w:rPr>
          <w:rStyle w:val="TeksttreciArial10ptBezpogrubienia"/>
          <w:rFonts w:eastAsia="Arial" w:cs="Arial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auto"/>
          <w:spacing w:val="0"/>
          <w:w w:val="100"/>
          <w:kern w:val="2"/>
          <w:sz w:val="26"/>
          <w:szCs w:val="26"/>
          <w:u w:val="none"/>
          <w:lang w:val="pl-PL" w:eastAsia="zh-CN" w:bidi="hi-IN"/>
        </w:rPr>
        <w:t xml:space="preserve">Temat: </w:t>
      </w:r>
      <w:r>
        <w:rPr>
          <w:rStyle w:val="TeksttreciArial10ptBezpogrubienia"/>
          <w:rFonts w:eastAsia="Arial" w:cs="Arial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auto"/>
          <w:spacing w:val="0"/>
          <w:w w:val="100"/>
          <w:kern w:val="2"/>
          <w:sz w:val="26"/>
          <w:szCs w:val="26"/>
          <w:u w:val="none"/>
          <w:lang w:val="pl-PL" w:eastAsia="zh-CN" w:bidi="hi-IN"/>
        </w:rPr>
        <w:t>Charakterystyka dróg publicznych w Polsce</w:t>
      </w:r>
    </w:p>
    <w:p>
      <w:pPr>
        <w:pStyle w:val="Normal"/>
        <w:bidi w:val="0"/>
        <w:spacing w:lineRule="auto" w:line="276"/>
        <w:jc w:val="both"/>
        <w:rPr>
          <w:rStyle w:val="TeksttreciArial10ptBezpogrubienia"/>
          <w:rFonts w:ascii="Times New Roman" w:hAnsi="Times New Roman" w:eastAsia="Arial" w:cs="Arial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auto"/>
          <w:spacing w:val="0"/>
          <w:w w:val="100"/>
          <w:kern w:val="2"/>
          <w:sz w:val="24"/>
          <w:szCs w:val="24"/>
          <w:u w:val="none"/>
          <w:lang w:val="pl-PL" w:eastAsia="zh-CN" w:bidi="hi-IN"/>
        </w:rPr>
      </w:pPr>
      <w:r>
        <w:rPr/>
      </w:r>
    </w:p>
    <w:p>
      <w:pPr>
        <w:pStyle w:val="Normal"/>
        <w:bidi w:val="0"/>
        <w:spacing w:lineRule="auto" w:line="276"/>
        <w:jc w:val="both"/>
        <w:rPr/>
      </w:pPr>
      <w:r>
        <w:rPr>
          <w:rStyle w:val="TeksttreciArial10ptBezpogrubienia"/>
          <w:rFonts w:eastAsia="Arial" w:cs="Arial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auto"/>
          <w:spacing w:val="0"/>
          <w:w w:val="100"/>
          <w:kern w:val="2"/>
          <w:sz w:val="24"/>
          <w:szCs w:val="24"/>
          <w:u w:val="none"/>
          <w:lang w:val="pl-PL" w:eastAsia="zh-CN" w:bidi="hi-IN"/>
        </w:rPr>
        <w:t>Proszę wpisać poniższą notatkę do zeszytu</w:t>
      </w:r>
    </w:p>
    <w:p>
      <w:pPr>
        <w:pStyle w:val="Normal"/>
        <w:bidi w:val="0"/>
        <w:spacing w:lineRule="auto" w:line="276"/>
        <w:jc w:val="both"/>
        <w:rPr>
          <w:rStyle w:val="TeksttreciArial10ptBezpogrubienia"/>
          <w:rFonts w:ascii="Times New Roman" w:hAnsi="Times New Roman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auto"/>
          <w:spacing w:val="0"/>
          <w:w w:val="100"/>
          <w:kern w:val="2"/>
          <w:sz w:val="24"/>
          <w:szCs w:val="24"/>
          <w:u w:val="none"/>
          <w:lang w:val="pl-PL" w:eastAsia="zh-CN" w:bidi="hi-IN"/>
        </w:rPr>
      </w:pPr>
      <w:r>
        <w:rPr/>
      </w:r>
    </w:p>
    <w:p>
      <w:pPr>
        <w:pStyle w:val="Tretekstu"/>
        <w:bidi w:val="0"/>
        <w:spacing w:lineRule="auto" w:line="240"/>
        <w:jc w:val="both"/>
        <w:rPr/>
      </w:pPr>
      <w:bookmarkStart w:id="0" w:name="docs-internal-guid-fbbfe6e0-7fff-cfd7-7c"/>
      <w:bookmarkEnd w:id="0"/>
      <w:r>
        <w:rPr>
          <w:rStyle w:val="TeksttreciArial10ptBezpogrubienia"/>
          <w:rFonts w:eastAsia="Arial" w:cs="Arial" w:ascii="Times New Roman" w:hAnsi="Times New Roman"/>
          <w:b w:val="false"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w w:val="100"/>
          <w:kern w:val="2"/>
          <w:sz w:val="24"/>
          <w:szCs w:val="24"/>
          <w:u w:val="none"/>
          <w:effect w:val="none"/>
          <w:lang w:val="pl-PL" w:eastAsia="zh-CN" w:bidi="hi-IN"/>
        </w:rPr>
        <w:t>Rodzaje węzłów drogowych:</w:t>
      </w:r>
    </w:p>
    <w:p>
      <w:pPr>
        <w:pStyle w:val="Tretekstu"/>
        <w:bidi w:val="0"/>
        <w:spacing w:lineRule="auto" w:line="276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</w:rPr>
        <w:t>-bezkolizyjne typu WA na którym nie występuje przecinanie torów jazdy, a relacje z skrętne są realizowane tylko jako manewry wyłączania, włączania i przeplatania się potoku w ruchu</w:t>
      </w:r>
    </w:p>
    <w:p>
      <w:pPr>
        <w:pStyle w:val="Tretekstu"/>
        <w:bidi w:val="0"/>
        <w:spacing w:lineRule="auto" w:line="276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</w:rPr>
        <w:t>- częściowo bezkolizyjny typu WB na którym występuje przecinanie toru jazdy niektórych relacji na jednej z dróg; w ramach węzła funkcjonuje wówczas na tej drodze skrzyżowanie lub ich zespół, jednak relację o dominujących natężenia są prowadzone bezkolizyjnie</w:t>
      </w:r>
    </w:p>
    <w:p>
      <w:pPr>
        <w:pStyle w:val="Tretekstu"/>
        <w:bidi w:val="0"/>
        <w:spacing w:lineRule="auto" w:line="276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</w:rPr>
        <w:t>- kolizyjny typu WC na którym jest jezdnię dróg krzyżują się w różnych poziomach, natomiast relacje skrętne na obu drogę odbywają się na skrzyżowaniach.</w:t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  <w:t>Węzły typu WA:</w:t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  <w:t>-  koniczynka</w:t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90540" cy="337756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  <w:t>- krzyż maltański</w:t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476115" cy="3757295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  <w:t>- turbina</w:t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1332865</wp:posOffset>
            </wp:positionH>
            <wp:positionV relativeFrom="paragraph">
              <wp:posOffset>43180</wp:posOffset>
            </wp:positionV>
            <wp:extent cx="3839210" cy="3514725"/>
            <wp:effectExtent l="0" t="0" r="0" b="0"/>
            <wp:wrapSquare wrapText="largest"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  <w:t>- trąbka</w:t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848360</wp:posOffset>
            </wp:positionH>
            <wp:positionV relativeFrom="paragraph">
              <wp:posOffset>109220</wp:posOffset>
            </wp:positionV>
            <wp:extent cx="4826000" cy="3662680"/>
            <wp:effectExtent l="0" t="0" r="0" b="0"/>
            <wp:wrapSquare wrapText="largest"/>
            <wp:docPr id="4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  <w:t>- półkoniczyna</w:t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688340</wp:posOffset>
            </wp:positionH>
            <wp:positionV relativeFrom="paragraph">
              <wp:posOffset>94615</wp:posOffset>
            </wp:positionV>
            <wp:extent cx="4556125" cy="3293745"/>
            <wp:effectExtent l="0" t="0" r="0" b="0"/>
            <wp:wrapSquare wrapText="largest"/>
            <wp:docPr id="5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  <w:t>-Węzły typu WB</w:t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37480" cy="4057650"/>
            <wp:effectExtent l="0" t="0" r="0" b="0"/>
            <wp:wrapSquare wrapText="largest"/>
            <wp:docPr id="6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  <w:t>- Węzły typu WC</w:t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436880</wp:posOffset>
            </wp:positionH>
            <wp:positionV relativeFrom="paragraph">
              <wp:posOffset>5080</wp:posOffset>
            </wp:positionV>
            <wp:extent cx="5611495" cy="3391535"/>
            <wp:effectExtent l="0" t="0" r="0" b="0"/>
            <wp:wrapSquare wrapText="largest"/>
            <wp:docPr id="7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r>
    </w:p>
    <w:p>
      <w:pPr>
        <w:pStyle w:val="Tretekstu"/>
        <w:bidi w:val="0"/>
        <w:spacing w:lineRule="auto" w:line="331" w:before="0" w:after="0"/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6"/>
          <w:szCs w:val="26"/>
          <w:u w:val="none"/>
          <w:effect w:val="none"/>
        </w:rPr>
        <w:t xml:space="preserve"> </w:t>
      </w:r>
    </w:p>
    <w:p>
      <w:pPr>
        <w:pStyle w:val="Normal"/>
        <w:bidi w:val="0"/>
        <w:spacing w:lineRule="auto" w:line="276"/>
        <w:jc w:val="both"/>
        <w:rPr>
          <w:rStyle w:val="TeksttreciArial10ptBezpogrubienia"/>
          <w:rFonts w:ascii="Times New Roman" w:hAnsi="Times New Roman" w:eastAsia="Arial" w:cs="Arial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auto"/>
          <w:spacing w:val="0"/>
          <w:w w:val="100"/>
          <w:kern w:val="2"/>
          <w:sz w:val="26"/>
          <w:szCs w:val="26"/>
          <w:u w:val="none"/>
          <w:lang w:val="pl-PL" w:eastAsia="zh-CN" w:bidi="hi-IN"/>
        </w:rPr>
      </w:pPr>
      <w:r>
        <w:rPr/>
      </w:r>
    </w:p>
    <w:p>
      <w:pPr>
        <w:pStyle w:val="Normal"/>
        <w:bidi w:val="0"/>
        <w:spacing w:lineRule="auto" w:line="276"/>
        <w:jc w:val="both"/>
        <w:rPr>
          <w:rStyle w:val="TeksttreciArial10ptBezpogrubienia"/>
          <w:rFonts w:ascii="Times New Roman" w:hAnsi="Times New Roman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auto"/>
          <w:spacing w:val="0"/>
          <w:w w:val="100"/>
          <w:kern w:val="2"/>
          <w:sz w:val="26"/>
          <w:szCs w:val="26"/>
          <w:u w:val="none"/>
          <w:lang w:val="pl-PL" w:eastAsia="zh-CN" w:bidi="hi-IN"/>
        </w:rPr>
      </w:pPr>
      <w:r>
        <w:rPr/>
      </w:r>
    </w:p>
    <w:p>
      <w:pPr>
        <w:pStyle w:val="Normal"/>
        <w:bidi w:val="0"/>
        <w:spacing w:lineRule="auto" w:line="276"/>
        <w:jc w:val="both"/>
        <w:rPr>
          <w:rStyle w:val="TeksttreciArial10ptBezpogrubienia"/>
          <w:rFonts w:ascii="Times New Roman" w:hAnsi="Times New Roman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auto"/>
          <w:spacing w:val="0"/>
          <w:w w:val="100"/>
          <w:kern w:val="2"/>
          <w:sz w:val="26"/>
          <w:szCs w:val="26"/>
          <w:u w:val="none"/>
          <w:lang w:val="pl-PL" w:eastAsia="zh-CN" w:bidi="hi-IN"/>
        </w:rPr>
      </w:pPr>
      <w:r>
        <w:rPr/>
      </w:r>
    </w:p>
    <w:p>
      <w:pPr>
        <w:pStyle w:val="Normal"/>
        <w:bidi w:val="0"/>
        <w:spacing w:lineRule="auto" w:line="276"/>
        <w:jc w:val="both"/>
        <w:rPr>
          <w:rStyle w:val="TeksttreciArial10ptBezpogrubienia"/>
          <w:rFonts w:ascii="Times New Roman" w:hAnsi="Times New Roman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auto"/>
          <w:spacing w:val="0"/>
          <w:w w:val="100"/>
          <w:kern w:val="2"/>
          <w:sz w:val="26"/>
          <w:szCs w:val="26"/>
          <w:u w:val="none"/>
          <w:lang w:val="pl-PL" w:eastAsia="zh-CN" w:bidi="hi-IN"/>
        </w:rPr>
      </w:pPr>
      <w:r>
        <w:rPr/>
      </w:r>
    </w:p>
    <w:p>
      <w:pPr>
        <w:pStyle w:val="Normal"/>
        <w:bidi w:val="0"/>
        <w:spacing w:lineRule="auto" w:line="276"/>
        <w:jc w:val="both"/>
        <w:rPr>
          <w:rStyle w:val="TeksttreciArial10ptBezpogrubienia"/>
          <w:rFonts w:ascii="Times New Roman" w:hAnsi="Times New Roman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auto"/>
          <w:spacing w:val="0"/>
          <w:w w:val="100"/>
          <w:kern w:val="2"/>
          <w:sz w:val="26"/>
          <w:szCs w:val="26"/>
          <w:u w:val="none"/>
          <w:lang w:val="pl-PL" w:eastAsia="zh-CN" w:bidi="hi-IN"/>
        </w:rPr>
      </w:pPr>
      <w:r>
        <w:rPr/>
      </w:r>
    </w:p>
    <w:p>
      <w:pPr>
        <w:pStyle w:val="Normal"/>
        <w:bidi w:val="0"/>
        <w:spacing w:lineRule="auto" w:line="276"/>
        <w:jc w:val="both"/>
        <w:rPr>
          <w:rFonts w:ascii="Times New Roman" w:hAnsi="Times New Roman"/>
          <w:sz w:val="26"/>
          <w:szCs w:val="26"/>
        </w:rPr>
      </w:pPr>
      <w:r>
        <w:rPr/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Tahoma" w:cs="DejaVu Sans"/>
        <w:kern w:val="2"/>
        <w:sz w:val="20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Tahoma" w:cs="DejaVu Sans"/>
      <w:color w:val="auto"/>
      <w:kern w:val="2"/>
      <w:sz w:val="24"/>
      <w:szCs w:val="24"/>
      <w:lang w:val="pl-PL" w:eastAsia="zh-CN" w:bidi="hi-IN"/>
    </w:rPr>
  </w:style>
  <w:style w:type="paragraph" w:styleId="Nagwek1">
    <w:name w:val="Heading 1"/>
    <w:basedOn w:val="Nagwek"/>
    <w:next w:val="Tretekstu"/>
    <w:qFormat/>
    <w:pPr>
      <w:spacing w:before="240" w:after="120"/>
      <w:outlineLvl w:val="0"/>
    </w:pPr>
    <w:rPr>
      <w:rFonts w:ascii="Liberation Serif" w:hAnsi="Liberation Serif" w:eastAsia="Tahoma" w:cs="DejaVu Sans"/>
      <w:b/>
      <w:bCs/>
      <w:sz w:val="48"/>
      <w:szCs w:val="48"/>
    </w:rPr>
  </w:style>
  <w:style w:type="paragraph" w:styleId="Nagwek2">
    <w:name w:val="Heading 2"/>
    <w:basedOn w:val="Nagwek"/>
    <w:next w:val="Tretekstu"/>
    <w:qFormat/>
    <w:pPr>
      <w:spacing w:before="200" w:after="120"/>
      <w:outlineLvl w:val="1"/>
    </w:pPr>
    <w:rPr>
      <w:rFonts w:ascii="Liberation Serif" w:hAnsi="Liberation Serif" w:eastAsia="Tahoma" w:cs="DejaVu Sans"/>
      <w:b/>
      <w:bCs/>
      <w:sz w:val="36"/>
      <w:szCs w:val="36"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character" w:styleId="DefaultParagraphFont">
    <w:name w:val="Default Paragraph Font"/>
    <w:qFormat/>
    <w:rPr/>
  </w:style>
  <w:style w:type="character" w:styleId="Teksttreci">
    <w:name w:val="Tekst treści_"/>
    <w:basedOn w:val="DefaultParagraphFont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z w:val="22"/>
      <w:szCs w:val="22"/>
      <w:u w:val="none"/>
    </w:rPr>
  </w:style>
  <w:style w:type="character" w:styleId="Teksttreci1">
    <w:name w:val="Tekst treści"/>
    <w:basedOn w:val="Teksttreci"/>
    <w:qFormat/>
    <w:rPr>
      <w:color w:val="000000"/>
      <w:spacing w:val="0"/>
      <w:w w:val="100"/>
      <w:u w:val="single"/>
      <w:lang w:val="pl-PL"/>
    </w:rPr>
  </w:style>
  <w:style w:type="character" w:styleId="TeksttreciArial10ptBezpogrubienia">
    <w:name w:val="Tekst treści + Arial;10 pt;Bez pogrubienia"/>
    <w:basedOn w:val="Teksttreci"/>
    <w:qFormat/>
    <w:rPr>
      <w:rFonts w:ascii="Arial" w:hAnsi="Arial" w:eastAsia="Arial" w:cs="Arial"/>
      <w:b/>
      <w:bCs/>
      <w:color w:val="000000"/>
      <w:spacing w:val="0"/>
      <w:w w:val="100"/>
      <w:sz w:val="20"/>
      <w:szCs w:val="20"/>
    </w:rPr>
  </w:style>
  <w:style w:type="character" w:styleId="Odwiedzoneczeinternetowe">
    <w:name w:val="Odwiedzone łącze internetowe"/>
    <w:rPr>
      <w:color w:val="800000"/>
      <w:u w:val="single"/>
      <w:lang w:val="zxx" w:eastAsia="zxx" w:bidi="zxx"/>
    </w:rPr>
  </w:style>
  <w:style w:type="character" w:styleId="Znakinumeracji">
    <w:name w:val="Znaki numeracji"/>
    <w:qFormat/>
    <w:rPr/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Tahoma" w:cs="DejaVu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DejaVu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DejaVu Sans"/>
    </w:rPr>
  </w:style>
  <w:style w:type="paragraph" w:styleId="Teksttreci2">
    <w:name w:val="Tekst treści"/>
    <w:basedOn w:val="Normal"/>
    <w:qFormat/>
    <w:pPr>
      <w:shd w:val="clear" w:fill="FFFFFF"/>
      <w:spacing w:lineRule="exact" w:line="336"/>
      <w:jc w:val="center"/>
    </w:pPr>
    <w:rPr>
      <w:rFonts w:ascii="Times New Roman" w:hAnsi="Times New Roman" w:eastAsia="Times New Roman" w:cs="Times New Roman"/>
      <w:sz w:val="22"/>
      <w:szCs w:val="22"/>
    </w:rPr>
  </w:style>
  <w:style w:type="paragraph" w:styleId="Zawartotabeli">
    <w:name w:val="Zawartość tabeli"/>
    <w:basedOn w:val="Normal"/>
    <w:qFormat/>
    <w:pPr>
      <w:suppressLineNumbers/>
    </w:pPr>
    <w:rPr/>
  </w:style>
  <w:style w:type="paragraph" w:styleId="Nagwektabeli">
    <w:name w:val="Nagłówek tabeli"/>
    <w:basedOn w:val="Zawartotabeli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281</TotalTime>
  <Application>LibreOffice/6.4.5.2$Linux_X86_64 LibreOffice_project/a726b36747cf2001e06b58ad5db1aa3a9a1872d6</Application>
  <Pages>4</Pages>
  <Words>148</Words>
  <Characters>849</Characters>
  <CharactersWithSpaces>984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2020-03-16T12:22:10Z</dcterms:created>
  <dc:creator/>
  <dc:description/>
  <dc:language>pl-PL</dc:language>
  <cp:lastModifiedBy/>
  <dcterms:modified xsi:type="dcterms:W3CDTF">2020-10-20T18:23:14Z</dcterms:modified>
  <cp:revision>81</cp:revision>
  <dc:subject/>
  <dc:title/>
</cp:coreProperties>
</file>