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EB" w:rsidRDefault="004F3CEB" w:rsidP="0099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PTZ- KL. II c- 30.10.2020</w:t>
      </w:r>
    </w:p>
    <w:p w:rsidR="004F3CEB" w:rsidRDefault="00566876" w:rsidP="0099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68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Ż</w:t>
      </w:r>
      <w:r w:rsidR="004F3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ycie niczym fraszka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262691" w:rsidRDefault="00990B52" w:rsidP="0099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Fraszka</w:t>
      </w:r>
      <w:r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drobny utwór poetycki pisany wierszem,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żart</w:t>
      </w:r>
      <w:r w:rsidR="0028398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8398F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iwy , niekiedy </w:t>
      </w:r>
      <w:r w:rsidR="002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kąśliwy </w:t>
      </w:r>
      <w:r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o charakterze aforystycznym, zawierający pointę. </w:t>
      </w:r>
      <w:r w:rsidR="00283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8398F"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>Fraszki Kochanowski pisał</w:t>
      </w:r>
      <w:r w:rsidR="002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398F"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>od początków swojej twórczości</w:t>
      </w:r>
      <w:r w:rsidR="002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F3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swoistym jego dziennikiem obserwacji życia codziennego, dworskiego , miejskiego i wiejskiego.  </w:t>
      </w:r>
      <w:r w:rsidR="0028398F"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tematyka  jest różnorodna.  Opisują </w:t>
      </w:r>
      <w:r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obyczaje panujące na dworach, czego przykładem są: </w:t>
      </w:r>
      <w:r w:rsidRPr="00990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Mikołaja Firleja</w:t>
      </w:r>
      <w:r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90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kapelanie</w:t>
      </w:r>
      <w:r w:rsidR="0028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398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awierają </w:t>
      </w:r>
      <w:r w:rsidRPr="00990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krytykę ludzkich wad</w:t>
      </w:r>
      <w:r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świadczą o tym teksty </w:t>
      </w:r>
      <w:r w:rsidRPr="00990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nabożną</w:t>
      </w:r>
      <w:r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została poddana krytyce pobożność na pokaz i </w:t>
      </w:r>
      <w:r w:rsidRPr="00990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kaznodziei</w:t>
      </w:r>
      <w:r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została ośmieszona hipokryzja. We fraszkach można odnaleźć </w:t>
      </w:r>
      <w:r w:rsidRPr="00990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filozoficzne refleksje</w:t>
      </w:r>
      <w:r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ludzkiego życia, w którym wszystko podlega przemijaniu</w:t>
      </w:r>
      <w:r w:rsidR="00FC60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C6018" w:rsidRPr="00FC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018"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Przykładem takiego utworu jest wiersz </w:t>
      </w:r>
      <w:r w:rsidR="00FC6018" w:rsidRPr="00990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żywocie ludzkim</w:t>
      </w:r>
      <w:r w:rsidR="004F3C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3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fraszkach </w:t>
      </w:r>
      <w:r w:rsidR="00262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Kochanowskiego </w:t>
      </w:r>
      <w:r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odszukać elementy </w:t>
      </w:r>
      <w:r w:rsidRPr="00990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filozofii epikurejskiej</w:t>
      </w:r>
      <w:r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nakazywała człowiekowi cieszyć się każdą chwilą życia</w:t>
      </w:r>
      <w:r w:rsidR="00FC60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C6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6018" w:rsidRPr="00990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Komizm</w:t>
      </w:r>
      <w:r w:rsidR="00FC6018"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utworów osiągnął poeta dzięki wykorzystaniu wszystkich rodzajów humoru: komizmu sytuacji, postaci i dowcipu słownego. Niejednokrotnie posługiwał się ironią i autoironią. Dowcip Kochanowskiego cechuje umiar, duża kultura i subtelność, czasami jednak sięgał poeta </w:t>
      </w:r>
      <w:r w:rsidR="00FC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rubasznego, ludowego humoru,  tak jak we fraszce </w:t>
      </w:r>
      <w:r w:rsidR="00FC6018" w:rsidRPr="00FC60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ucztę</w:t>
      </w:r>
      <w:r w:rsidR="004F3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262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691"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Fraszki cechuje </w:t>
      </w:r>
      <w:r w:rsidR="00262691" w:rsidRPr="00990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różnorodna budowa:</w:t>
      </w:r>
      <w:r w:rsidR="00262691" w:rsidRPr="0099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obok krótkich, epigramatycznych, dwuwersowych wierszy pojawiają się dłuższe formy narracyjne z elementami dialogu, a także liryka osobista i refleksyjna.</w:t>
      </w:r>
    </w:p>
    <w:p w:rsidR="00262691" w:rsidRDefault="00262691" w:rsidP="0099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Najciekawsze z nich to : </w:t>
      </w:r>
    </w:p>
    <w:p w:rsidR="004F3CEB" w:rsidRDefault="004F3CEB" w:rsidP="0099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F3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żywocie ludzkim</w:t>
      </w:r>
      <w:r w:rsidRPr="004F3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Na zdrowie</w:t>
      </w:r>
      <w:r w:rsidRPr="004F3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doktorze Hiszpanie</w:t>
      </w:r>
      <w:r w:rsidRPr="004F3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Na nabożną</w:t>
      </w:r>
      <w:r w:rsidRPr="004F3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Raki</w:t>
      </w:r>
      <w:r w:rsidRPr="004F3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Na młodość.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Na ucztę. </w:t>
      </w:r>
    </w:p>
    <w:p w:rsidR="004F3CEB" w:rsidRPr="004F3CEB" w:rsidRDefault="004F3CEB" w:rsidP="0099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do samodzielnego wykonania</w:t>
      </w:r>
      <w:r w:rsidR="00E96191" w:rsidRPr="00432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326B5" w:rsidRPr="00432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96191" w:rsidRPr="00432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96191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Przepisz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wyższy komentarz do zeszytu.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Przeczytajcie </w:t>
      </w:r>
      <w:r w:rsidR="00E96191">
        <w:rPr>
          <w:rFonts w:ascii="Times New Roman" w:eastAsia="Times New Roman" w:hAnsi="Times New Roman" w:cs="Times New Roman"/>
          <w:sz w:val="24"/>
          <w:szCs w:val="24"/>
          <w:lang w:eastAsia="pl-PL"/>
        </w:rPr>
        <w:t>fraszki zamieszczone w podręcznik na s. 97 –</w:t>
      </w:r>
      <w:r w:rsidR="00432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100. </w:t>
      </w:r>
      <w:r w:rsidR="004326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Skomentujcie kilka z nich (3 – 4), określając ich tematykę i wyjaśniając na czym polega ich żartobliwy charakter. </w:t>
      </w:r>
      <w:r w:rsidR="004326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Znakomitym kontynuatorem tego rodzaju twórczości w XX w był krakowski satyryk  </w:t>
      </w:r>
      <w:r w:rsidRPr="004F3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26B5" w:rsidRPr="00566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 Sztaudynger</w:t>
      </w:r>
      <w:r w:rsidR="00432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Zachęcam do samodzielnej lektury jego fraszek dostępnych także w Internecie. Życzę dobrej zabawy. </w:t>
      </w:r>
    </w:p>
    <w:p w:rsidR="00262691" w:rsidRPr="00990B52" w:rsidRDefault="004F3CEB" w:rsidP="0099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F3C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bookmarkStart w:id="0" w:name="_GoBack"/>
      <w:bookmarkEnd w:id="0"/>
    </w:p>
    <w:sectPr w:rsidR="00262691" w:rsidRPr="0099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52"/>
    <w:rsid w:val="00262691"/>
    <w:rsid w:val="0028398F"/>
    <w:rsid w:val="00283A2F"/>
    <w:rsid w:val="004326B5"/>
    <w:rsid w:val="004F3CEB"/>
    <w:rsid w:val="00566876"/>
    <w:rsid w:val="005817B2"/>
    <w:rsid w:val="00990B52"/>
    <w:rsid w:val="00E96191"/>
    <w:rsid w:val="00FC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B3D5-8EE4-4954-9AAC-1115780A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3</cp:revision>
  <dcterms:created xsi:type="dcterms:W3CDTF">2020-10-29T17:59:00Z</dcterms:created>
  <dcterms:modified xsi:type="dcterms:W3CDTF">2020-10-29T19:36:00Z</dcterms:modified>
</cp:coreProperties>
</file>