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F9" w:rsidRPr="001012F9" w:rsidRDefault="001012F9" w:rsidP="001012F9">
      <w:pPr>
        <w:pStyle w:val="Bezodstpw"/>
        <w:rPr>
          <w:rFonts w:cstheme="majorHAnsi"/>
          <w:b/>
          <w:sz w:val="40"/>
          <w:szCs w:val="40"/>
          <w:u w:val="single"/>
        </w:rPr>
      </w:pPr>
      <w:r w:rsidRPr="001012F9">
        <w:rPr>
          <w:b/>
          <w:sz w:val="40"/>
          <w:szCs w:val="40"/>
        </w:rPr>
        <w:t xml:space="preserve">TEMAT: </w:t>
      </w:r>
      <w:r w:rsidRPr="001012F9">
        <w:rPr>
          <w:b/>
          <w:sz w:val="40"/>
          <w:szCs w:val="40"/>
        </w:rPr>
        <w:t xml:space="preserve">Active Directory </w:t>
      </w:r>
      <w:proofErr w:type="spellStart"/>
      <w:r w:rsidRPr="001012F9">
        <w:rPr>
          <w:b/>
          <w:sz w:val="40"/>
          <w:szCs w:val="40"/>
        </w:rPr>
        <w:t>Administrative</w:t>
      </w:r>
      <w:proofErr w:type="spellEnd"/>
      <w:r w:rsidRPr="001012F9">
        <w:rPr>
          <w:b/>
          <w:sz w:val="40"/>
          <w:szCs w:val="40"/>
        </w:rPr>
        <w:t xml:space="preserve"> Center</w:t>
      </w:r>
    </w:p>
    <w:p w:rsidR="001012F9" w:rsidRPr="001012F9" w:rsidRDefault="001012F9" w:rsidP="001012F9">
      <w:pPr>
        <w:pStyle w:val="Bezodstpw"/>
        <w:rPr>
          <w:rFonts w:cstheme="majorHAnsi"/>
          <w:sz w:val="28"/>
          <w:szCs w:val="28"/>
          <w:u w:val="single"/>
        </w:rPr>
      </w:pPr>
      <w:r w:rsidRPr="001012F9">
        <w:rPr>
          <w:rFonts w:cstheme="majorHAnsi"/>
          <w:sz w:val="28"/>
          <w:szCs w:val="28"/>
          <w:u w:val="single"/>
        </w:rPr>
        <w:t>Temat obejmuje 2 godziny lekcyjne</w:t>
      </w:r>
    </w:p>
    <w:p w:rsidR="001012F9" w:rsidRDefault="001012F9" w:rsidP="001012F9">
      <w:pPr>
        <w:pStyle w:val="Bezodstpw"/>
      </w:pPr>
      <w:bookmarkStart w:id="0" w:name="_GoBack"/>
      <w:bookmarkEnd w:id="0"/>
    </w:p>
    <w:p w:rsidR="00B5402D" w:rsidRDefault="00726436" w:rsidP="00726436">
      <w:pPr>
        <w:pStyle w:val="Bezodstpw"/>
      </w:pPr>
      <w:r>
        <w:t xml:space="preserve">W tej lekcji zostanie omówione przydatne narzędzie dla każdego administratora, jakim jest Active Directory </w:t>
      </w:r>
      <w:proofErr w:type="spellStart"/>
      <w:r>
        <w:t>Administrative</w:t>
      </w:r>
      <w:proofErr w:type="spellEnd"/>
      <w:r>
        <w:t xml:space="preserve"> Center. Jest to przystawka, która pojawiła się pierwszy raz w Windows Server 2008 R2. Obecna wersja została rozwinięta i wzbogacona o kilka dodatkowych funkcji.</w:t>
      </w: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  <w:r w:rsidRPr="00726436">
        <w:rPr>
          <w:noProof/>
          <w:lang w:eastAsia="pl-PL"/>
        </w:rPr>
        <w:drawing>
          <wp:inline distT="0" distB="0" distL="0" distR="0" wp14:anchorId="4AC65B2F" wp14:editId="03C79612">
            <wp:extent cx="5760720" cy="4014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Pr="00726436" w:rsidRDefault="00726436" w:rsidP="00726436">
      <w:pPr>
        <w:pStyle w:val="Bezodstpw"/>
        <w:rPr>
          <w:sz w:val="28"/>
        </w:rPr>
      </w:pPr>
    </w:p>
    <w:p w:rsidR="00726436" w:rsidRPr="00726436" w:rsidRDefault="00726436" w:rsidP="00726436">
      <w:pPr>
        <w:pStyle w:val="Bezodstpw"/>
        <w:rPr>
          <w:b/>
          <w:sz w:val="28"/>
          <w:lang w:eastAsia="pl-PL"/>
        </w:rPr>
      </w:pPr>
      <w:r w:rsidRPr="00726436">
        <w:rPr>
          <w:b/>
          <w:sz w:val="28"/>
          <w:lang w:eastAsia="pl-PL"/>
        </w:rPr>
        <w:t xml:space="preserve">Czym jest Active Directory </w:t>
      </w:r>
      <w:proofErr w:type="spellStart"/>
      <w:r w:rsidRPr="00726436">
        <w:rPr>
          <w:b/>
          <w:sz w:val="28"/>
          <w:lang w:eastAsia="pl-PL"/>
        </w:rPr>
        <w:t>Administrative</w:t>
      </w:r>
      <w:proofErr w:type="spellEnd"/>
      <w:r w:rsidRPr="00726436">
        <w:rPr>
          <w:b/>
          <w:sz w:val="28"/>
          <w:lang w:eastAsia="pl-PL"/>
        </w:rPr>
        <w:t xml:space="preserve"> Center?</w:t>
      </w:r>
    </w:p>
    <w:p w:rsidR="00726436" w:rsidRPr="00726436" w:rsidRDefault="00726436" w:rsidP="00726436">
      <w:pPr>
        <w:pStyle w:val="Bezodstpw"/>
      </w:pPr>
      <w:r w:rsidRPr="00726436">
        <w:t>Jest to przydatne narzędzie do zarządzania serwerem. Jego stworzenie, miało na celu przyspieszenie najczęściej wykonywanych czynności przez administratora. Dzięki temu narzędziu, można w łatwy sposób zarządzać czynnościami związanymi z tworzeniem użytkowników i grup oraz nadawaniem im uprawnień. W dodatku zawiera kilka przydatnych funkcji między innymi filtr wyszukiwania.</w:t>
      </w:r>
    </w:p>
    <w:p w:rsidR="00726436" w:rsidRDefault="00726436" w:rsidP="00726436">
      <w:pPr>
        <w:pStyle w:val="Bezodstpw"/>
      </w:pPr>
    </w:p>
    <w:p w:rsidR="00726436" w:rsidRPr="00726436" w:rsidRDefault="00726436" w:rsidP="00726436">
      <w:pPr>
        <w:pStyle w:val="Bezodstpw"/>
        <w:rPr>
          <w:b/>
          <w:sz w:val="28"/>
        </w:rPr>
      </w:pPr>
      <w:r w:rsidRPr="00726436">
        <w:rPr>
          <w:b/>
          <w:sz w:val="28"/>
        </w:rPr>
        <w:t>Jak uruchomić?</w:t>
      </w:r>
    </w:p>
    <w:p w:rsidR="00726436" w:rsidRDefault="00726436" w:rsidP="00726436">
      <w:pPr>
        <w:pStyle w:val="Bezodstpw"/>
      </w:pPr>
      <w:r w:rsidRPr="00726436">
        <w:t xml:space="preserve">Do narzędzia możemy się dostać z menadżera serwera. Wystarczy zaznaczyć nasz serwer, kliknąć prawym klawiszem myszki i wybrać Active Directory </w:t>
      </w:r>
      <w:proofErr w:type="spellStart"/>
      <w:r w:rsidRPr="00726436">
        <w:t>Administrative</w:t>
      </w:r>
      <w:proofErr w:type="spellEnd"/>
      <w:r w:rsidRPr="00726436">
        <w:t xml:space="preserve"> Center.</w:t>
      </w: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  <w:jc w:val="center"/>
      </w:pPr>
      <w:r w:rsidRPr="00726436">
        <w:rPr>
          <w:noProof/>
          <w:lang w:eastAsia="pl-PL"/>
        </w:rPr>
        <w:lastRenderedPageBreak/>
        <w:drawing>
          <wp:inline distT="0" distB="0" distL="0" distR="0" wp14:anchorId="27C41067" wp14:editId="071DA3DE">
            <wp:extent cx="5760720" cy="29419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Default="00726436" w:rsidP="00726436">
      <w:pPr>
        <w:pStyle w:val="Bezodstpw"/>
        <w:jc w:val="center"/>
      </w:pPr>
    </w:p>
    <w:p w:rsidR="00726436" w:rsidRDefault="00726436" w:rsidP="00726436">
      <w:pPr>
        <w:pStyle w:val="Bezodstpw"/>
      </w:pPr>
      <w:r w:rsidRPr="00726436">
        <w:rPr>
          <w:b/>
          <w:sz w:val="28"/>
        </w:rPr>
        <w:t>Interfejs i obsługa</w:t>
      </w:r>
      <w:r>
        <w:t>.</w:t>
      </w:r>
    </w:p>
    <w:p w:rsidR="00726436" w:rsidRDefault="00726436" w:rsidP="00726436">
      <w:pPr>
        <w:pStyle w:val="Bezodstpw"/>
      </w:pPr>
      <w:r>
        <w:t>Interfejs narzędzia jest całkiem przyjazny. Już na pierwszym planie mamy możliwość, globalnej zmiany hasła dla użytkownika. Co jest bardzo wygodnym rozwiązaniem.</w:t>
      </w:r>
    </w:p>
    <w:p w:rsidR="00726436" w:rsidRPr="00726436" w:rsidRDefault="00726436" w:rsidP="00726436">
      <w:pPr>
        <w:pStyle w:val="Bezodstpw"/>
        <w:jc w:val="center"/>
      </w:pPr>
    </w:p>
    <w:p w:rsidR="00726436" w:rsidRDefault="00726436" w:rsidP="00726436">
      <w:pPr>
        <w:pStyle w:val="Bezodstpw"/>
        <w:jc w:val="center"/>
      </w:pPr>
      <w:r w:rsidRPr="00726436">
        <w:rPr>
          <w:noProof/>
          <w:lang w:eastAsia="pl-PL"/>
        </w:rPr>
        <w:drawing>
          <wp:inline distT="0" distB="0" distL="0" distR="0" wp14:anchorId="48EE425B" wp14:editId="7EE19174">
            <wp:extent cx="3600953" cy="1991003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Default="00726436" w:rsidP="00726436">
      <w:pPr>
        <w:pStyle w:val="Bezodstpw"/>
        <w:jc w:val="center"/>
      </w:pPr>
    </w:p>
    <w:p w:rsidR="00726436" w:rsidRPr="00726436" w:rsidRDefault="00726436" w:rsidP="00726436">
      <w:pPr>
        <w:pStyle w:val="Bezodstpw"/>
      </w:pPr>
      <w:r w:rsidRPr="00726436">
        <w:t>Obok resetowania hasła, mamy okno z możliwością szybkiego wyszukiwania. Wyszukiwanie działa szybko i co najważniejsze jest pod ręką.</w:t>
      </w:r>
    </w:p>
    <w:p w:rsidR="00726436" w:rsidRDefault="00726436" w:rsidP="00726436">
      <w:pPr>
        <w:pStyle w:val="Bezodstpw"/>
        <w:jc w:val="left"/>
        <w:rPr>
          <w:rFonts w:ascii="Segoe UI" w:hAnsi="Segoe UI" w:cs="Segoe UI"/>
          <w:color w:val="000000"/>
          <w:spacing w:val="-1"/>
          <w:sz w:val="27"/>
          <w:szCs w:val="27"/>
        </w:rPr>
      </w:pPr>
    </w:p>
    <w:p w:rsidR="00726436" w:rsidRDefault="00726436" w:rsidP="00726436">
      <w:pPr>
        <w:pStyle w:val="Bezodstpw"/>
        <w:jc w:val="center"/>
      </w:pPr>
      <w:r w:rsidRPr="00726436">
        <w:rPr>
          <w:noProof/>
          <w:lang w:eastAsia="pl-PL"/>
        </w:rPr>
        <w:drawing>
          <wp:inline distT="0" distB="0" distL="0" distR="0" wp14:anchorId="689D6E55" wp14:editId="0DFECA30">
            <wp:extent cx="3629532" cy="1152686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Default="00726436" w:rsidP="00726436">
      <w:pPr>
        <w:pStyle w:val="Bezodstpw"/>
        <w:jc w:val="center"/>
      </w:pPr>
    </w:p>
    <w:p w:rsidR="00726436" w:rsidRPr="00726436" w:rsidRDefault="00726436" w:rsidP="00726436">
      <w:pPr>
        <w:pStyle w:val="Bezodstpw"/>
      </w:pPr>
      <w:r w:rsidRPr="00726436">
        <w:t>Na samym środku okna, mamy możliwość dokształcić się i poznać wszelkie pytania, dotyczące tego narzędzia.</w:t>
      </w:r>
    </w:p>
    <w:p w:rsidR="00726436" w:rsidRDefault="00726436" w:rsidP="00726436">
      <w:pPr>
        <w:pStyle w:val="Bezodstpw"/>
        <w:jc w:val="left"/>
        <w:rPr>
          <w:rFonts w:ascii="Segoe UI" w:hAnsi="Segoe UI" w:cs="Segoe UI"/>
          <w:color w:val="000000"/>
          <w:spacing w:val="-1"/>
          <w:sz w:val="27"/>
          <w:szCs w:val="27"/>
        </w:rPr>
      </w:pPr>
    </w:p>
    <w:p w:rsidR="00726436" w:rsidRDefault="00726436" w:rsidP="00726436">
      <w:pPr>
        <w:pStyle w:val="Bezodstpw"/>
        <w:jc w:val="left"/>
      </w:pPr>
      <w:r w:rsidRPr="00726436">
        <w:rPr>
          <w:noProof/>
          <w:lang w:eastAsia="pl-PL"/>
        </w:rPr>
        <w:lastRenderedPageBreak/>
        <w:drawing>
          <wp:inline distT="0" distB="0" distL="0" distR="0" wp14:anchorId="24774078" wp14:editId="60721794">
            <wp:extent cx="5760720" cy="28263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Default="00726436" w:rsidP="00726436">
      <w:pPr>
        <w:pStyle w:val="Bezodstpw"/>
        <w:jc w:val="left"/>
      </w:pPr>
    </w:p>
    <w:p w:rsidR="00726436" w:rsidRPr="00726436" w:rsidRDefault="00726436" w:rsidP="00726436">
      <w:pPr>
        <w:pStyle w:val="Bezodstpw"/>
      </w:pPr>
      <w:r w:rsidRPr="00726436">
        <w:t>Z lewej strony mamy menu, w którym po kliknięciu na naszą domenę, wyświetli się nam lista z zawartością naszej domeny.</w:t>
      </w:r>
    </w:p>
    <w:p w:rsidR="00726436" w:rsidRPr="00726436" w:rsidRDefault="00726436" w:rsidP="00726436">
      <w:pPr>
        <w:pStyle w:val="Bezodstpw"/>
      </w:pPr>
    </w:p>
    <w:p w:rsidR="00726436" w:rsidRDefault="00726436" w:rsidP="00726436">
      <w:pPr>
        <w:pStyle w:val="Bezodstpw"/>
        <w:jc w:val="left"/>
      </w:pPr>
      <w:r w:rsidRPr="00726436">
        <w:rPr>
          <w:noProof/>
          <w:lang w:eastAsia="pl-PL"/>
        </w:rPr>
        <w:drawing>
          <wp:inline distT="0" distB="0" distL="0" distR="0" wp14:anchorId="5F05F45C" wp14:editId="0213D159">
            <wp:extent cx="5760720" cy="290893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Pr="00726436" w:rsidRDefault="00726436" w:rsidP="00726436">
      <w:pPr>
        <w:pStyle w:val="Bezodstpw"/>
      </w:pPr>
    </w:p>
    <w:p w:rsidR="00726436" w:rsidRPr="00726436" w:rsidRDefault="00726436" w:rsidP="00726436">
      <w:pPr>
        <w:pStyle w:val="Bezodstpw"/>
      </w:pPr>
      <w:r w:rsidRPr="00726436">
        <w:t>W prawej części tego samego okna, znajduję się menu z szeregiem opcji, które to właśnie są kwintesencją tego narzędzia. Umożliwiają w bardzo intuicyjny sposób zarządzać grupami i komputerami w naszej domenie, oraz całą resztą funkcji związanych z domenami.</w:t>
      </w:r>
    </w:p>
    <w:p w:rsidR="00726436" w:rsidRDefault="00726436" w:rsidP="00726436">
      <w:pPr>
        <w:pStyle w:val="Bezodstpw"/>
        <w:jc w:val="left"/>
        <w:rPr>
          <w:rFonts w:ascii="Segoe UI" w:hAnsi="Segoe UI" w:cs="Segoe UI"/>
          <w:color w:val="000000"/>
          <w:spacing w:val="-1"/>
          <w:sz w:val="27"/>
          <w:szCs w:val="27"/>
        </w:rPr>
      </w:pPr>
    </w:p>
    <w:p w:rsidR="00726436" w:rsidRDefault="00726436" w:rsidP="00726436">
      <w:pPr>
        <w:pStyle w:val="Bezodstpw"/>
        <w:jc w:val="center"/>
      </w:pPr>
      <w:r w:rsidRPr="00726436">
        <w:rPr>
          <w:noProof/>
          <w:lang w:eastAsia="pl-PL"/>
        </w:rPr>
        <w:lastRenderedPageBreak/>
        <w:drawing>
          <wp:inline distT="0" distB="0" distL="0" distR="0" wp14:anchorId="29C2BB02" wp14:editId="338FE019">
            <wp:extent cx="2429214" cy="4534533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Default="00726436" w:rsidP="00726436">
      <w:pPr>
        <w:pStyle w:val="Bezodstpw"/>
        <w:jc w:val="center"/>
      </w:pPr>
    </w:p>
    <w:p w:rsidR="00726436" w:rsidRDefault="00726436" w:rsidP="00726436">
      <w:pPr>
        <w:pStyle w:val="Bezodstpw"/>
      </w:pPr>
      <w:r>
        <w:t xml:space="preserve">Jedną z różnic, w porównaniu do Active Directory </w:t>
      </w:r>
      <w:proofErr w:type="spellStart"/>
      <w:r>
        <w:t>Users</w:t>
      </w:r>
      <w:proofErr w:type="spellEnd"/>
      <w:r>
        <w:t xml:space="preserve"> and </w:t>
      </w:r>
      <w:proofErr w:type="spellStart"/>
      <w:r>
        <w:t>Computers</w:t>
      </w:r>
      <w:proofErr w:type="spellEnd"/>
      <w:r>
        <w:t>, jest na przykład edycja informacji o użytkowniku. W tym narzędziu mamy wszystko w jednej karcie, przedstawione w ładny i przejrzysty sposób.</w:t>
      </w: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</w:pPr>
    </w:p>
    <w:p w:rsidR="00726436" w:rsidRDefault="00726436" w:rsidP="00726436">
      <w:pPr>
        <w:pStyle w:val="Bezodstpw"/>
        <w:rPr>
          <w:b/>
          <w:sz w:val="28"/>
        </w:rPr>
      </w:pPr>
      <w:r w:rsidRPr="00726436">
        <w:rPr>
          <w:b/>
          <w:sz w:val="28"/>
        </w:rPr>
        <w:t>Jeżeli chcemy dodać użytkownika</w:t>
      </w:r>
    </w:p>
    <w:p w:rsidR="00726436" w:rsidRPr="00726436" w:rsidRDefault="00726436" w:rsidP="00726436">
      <w:pPr>
        <w:pStyle w:val="Bezodstpw"/>
        <w:rPr>
          <w:b/>
          <w:sz w:val="28"/>
        </w:rPr>
      </w:pPr>
    </w:p>
    <w:p w:rsidR="00726436" w:rsidRDefault="00726436" w:rsidP="00726436">
      <w:pPr>
        <w:pStyle w:val="Bezodstpw"/>
      </w:pPr>
      <w:r w:rsidRPr="00726436">
        <w:rPr>
          <w:noProof/>
          <w:lang w:eastAsia="pl-PL"/>
        </w:rPr>
        <w:drawing>
          <wp:inline distT="0" distB="0" distL="0" distR="0" wp14:anchorId="10403A57" wp14:editId="3685AC55">
            <wp:extent cx="5760720" cy="37382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Default="00726436" w:rsidP="00726436">
      <w:pPr>
        <w:pStyle w:val="Bezodstpw"/>
      </w:pPr>
    </w:p>
    <w:p w:rsidR="00726436" w:rsidRPr="00726436" w:rsidRDefault="00726436" w:rsidP="00726436">
      <w:pPr>
        <w:pStyle w:val="Bezodstpw"/>
        <w:rPr>
          <w:lang w:eastAsia="pl-PL"/>
        </w:rPr>
      </w:pPr>
      <w:proofErr w:type="gramStart"/>
      <w:r w:rsidRPr="00726436">
        <w:rPr>
          <w:lang w:eastAsia="pl-PL"/>
        </w:rPr>
        <w:t>to</w:t>
      </w:r>
      <w:proofErr w:type="gramEnd"/>
      <w:r w:rsidRPr="00726436">
        <w:rPr>
          <w:lang w:eastAsia="pl-PL"/>
        </w:rPr>
        <w:t xml:space="preserve"> naszym oczom ukażę się pełny arkusz informacji do uzupełnienia. Kompleksowo, wszystko w jednym miejscu.</w:t>
      </w:r>
    </w:p>
    <w:p w:rsidR="00726436" w:rsidRPr="00726436" w:rsidRDefault="00726436" w:rsidP="00726436">
      <w:pPr>
        <w:spacing w:after="0" w:line="0" w:lineRule="auto"/>
        <w:jc w:val="center"/>
        <w:rPr>
          <w:rFonts w:ascii="Times New Roman" w:eastAsia="Times New Roman" w:hAnsi="Times New Roman" w:cs="Times New Roman"/>
          <w:color w:val="F55E2F"/>
          <w:sz w:val="24"/>
          <w:szCs w:val="24"/>
          <w:lang w:eastAsia="pl-PL"/>
        </w:rPr>
      </w:pPr>
      <w:r w:rsidRPr="007264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264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"https://gallery.dpcdn.pl/imgc/UGC/12142/g_-_-x-_-_-_x20121230162908_0.png" </w:instrText>
      </w:r>
      <w:r w:rsidRPr="007264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26436" w:rsidRPr="00726436" w:rsidRDefault="00726436" w:rsidP="00726436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436">
        <w:rPr>
          <w:rFonts w:ascii="Times New Roman" w:eastAsia="Times New Roman" w:hAnsi="Times New Roman" w:cs="Times New Roman"/>
          <w:noProof/>
          <w:color w:val="F55E2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9" name="Obraz 9" descr="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436">
        <w:rPr>
          <w:rFonts w:ascii="Times New Roman" w:eastAsia="Times New Roman" w:hAnsi="Times New Roman" w:cs="Times New Roman"/>
          <w:color w:val="F55E2F"/>
          <w:sz w:val="24"/>
          <w:szCs w:val="24"/>
          <w:lang w:eastAsia="pl-PL"/>
        </w:rPr>
        <w:br/>
      </w:r>
    </w:p>
    <w:p w:rsidR="00726436" w:rsidRDefault="00726436" w:rsidP="00726436">
      <w:pPr>
        <w:pStyle w:val="Bezodstpw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26436">
        <w:rPr>
          <w:rFonts w:ascii="Times New Roman" w:eastAsia="Times New Roman" w:hAnsi="Times New Roman" w:cs="Times New Roman"/>
          <w:szCs w:val="24"/>
          <w:lang w:eastAsia="pl-PL"/>
        </w:rPr>
        <w:lastRenderedPageBreak/>
        <w:fldChar w:fldCharType="end"/>
      </w:r>
      <w:r w:rsidRPr="00726436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2F95F12D" wp14:editId="4448E212">
            <wp:extent cx="4467849" cy="451548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Default="00726436" w:rsidP="00726436">
      <w:pPr>
        <w:pStyle w:val="Bezodstpw"/>
        <w:jc w:val="center"/>
      </w:pPr>
      <w:r w:rsidRPr="00726436">
        <w:rPr>
          <w:noProof/>
          <w:lang w:eastAsia="pl-PL"/>
        </w:rPr>
        <w:lastRenderedPageBreak/>
        <w:drawing>
          <wp:inline distT="0" distB="0" distL="0" distR="0" wp14:anchorId="7E2C9308" wp14:editId="4A289364">
            <wp:extent cx="4486901" cy="4401164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Default="00726436" w:rsidP="00726436">
      <w:pPr>
        <w:pStyle w:val="Bezodstpw"/>
        <w:jc w:val="center"/>
      </w:pPr>
    </w:p>
    <w:p w:rsidR="00726436" w:rsidRPr="00726436" w:rsidRDefault="00726436" w:rsidP="00726436">
      <w:pPr>
        <w:pStyle w:val="Bezodstpw"/>
      </w:pPr>
      <w:r w:rsidRPr="00726436">
        <w:t>Nie sposób, nie wspomnieć o ważnym narzędziu jakim jest "Dynamiczna Kontrola Dostępu" (</w:t>
      </w:r>
      <w:proofErr w:type="spellStart"/>
      <w:r w:rsidRPr="00726436">
        <w:t>Dynamic</w:t>
      </w:r>
      <w:proofErr w:type="spellEnd"/>
      <w:r w:rsidRPr="00726436">
        <w:t xml:space="preserve"> Access Control). Jest to funkcja, odpowiadająca za polisy autoryzacyjne w metodzie </w:t>
      </w:r>
      <w:proofErr w:type="spellStart"/>
      <w:r w:rsidRPr="00726436">
        <w:t>Claim</w:t>
      </w:r>
      <w:proofErr w:type="spellEnd"/>
      <w:r w:rsidRPr="00726436">
        <w:t>. Brzmi dość strasznie, jednak w rzeczywistości jest to nic innego, jak zbiór reguł mówiących, w jaki sposób w określonych warunkach, coś ma uzyskać autoryzację lub nie.</w:t>
      </w:r>
    </w:p>
    <w:p w:rsidR="00726436" w:rsidRDefault="00726436" w:rsidP="00726436">
      <w:pPr>
        <w:pStyle w:val="Bezodstpw"/>
        <w:jc w:val="left"/>
        <w:rPr>
          <w:rFonts w:ascii="Segoe UI" w:hAnsi="Segoe UI" w:cs="Segoe UI"/>
          <w:color w:val="000000"/>
          <w:spacing w:val="-1"/>
          <w:sz w:val="27"/>
          <w:szCs w:val="27"/>
        </w:rPr>
      </w:pPr>
    </w:p>
    <w:p w:rsidR="00726436" w:rsidRDefault="00726436" w:rsidP="00726436">
      <w:pPr>
        <w:pStyle w:val="Bezodstpw"/>
        <w:jc w:val="left"/>
      </w:pPr>
      <w:r w:rsidRPr="00726436">
        <w:rPr>
          <w:noProof/>
          <w:lang w:eastAsia="pl-PL"/>
        </w:rPr>
        <w:drawing>
          <wp:inline distT="0" distB="0" distL="0" distR="0" wp14:anchorId="699F758C" wp14:editId="46AD62A0">
            <wp:extent cx="5760720" cy="23888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6" w:rsidRDefault="00726436" w:rsidP="00726436">
      <w:pPr>
        <w:pStyle w:val="Bezodstpw"/>
        <w:jc w:val="left"/>
      </w:pPr>
    </w:p>
    <w:p w:rsidR="00726436" w:rsidRDefault="00726436" w:rsidP="00726436">
      <w:pPr>
        <w:pStyle w:val="Bezodstpw"/>
      </w:pPr>
      <w:r w:rsidRPr="00726436">
        <w:t>Narzędzie to, wydaję się być świetną przystawką do administracji i zarządzania serwerem. Możliwe, że w mniejszej firmie, to narzędzie nie będzie dość często wykorzystywane. Jednak przy większej ilości użytkowników, spełni swoją rolę doskonale.</w:t>
      </w:r>
    </w:p>
    <w:p w:rsidR="00726436" w:rsidRDefault="00726436" w:rsidP="00726436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436" w:rsidTr="00726436">
        <w:tc>
          <w:tcPr>
            <w:tcW w:w="9062" w:type="dxa"/>
          </w:tcPr>
          <w:p w:rsidR="00726436" w:rsidRPr="00451543" w:rsidRDefault="00726436" w:rsidP="00726436">
            <w:pPr>
              <w:pStyle w:val="Bezodstpw"/>
              <w:jc w:val="center"/>
              <w:rPr>
                <w:rFonts w:cstheme="majorHAnsi"/>
                <w:b/>
                <w:color w:val="FF0000"/>
                <w:sz w:val="32"/>
                <w:szCs w:val="24"/>
              </w:rPr>
            </w:pPr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lastRenderedPageBreak/>
              <w:t>ZADANIE DOMOWE:</w:t>
            </w:r>
          </w:p>
          <w:p w:rsidR="00726436" w:rsidRPr="00726436" w:rsidRDefault="00726436" w:rsidP="00726436">
            <w:pPr>
              <w:pStyle w:val="Bezodstpw"/>
              <w:jc w:val="left"/>
              <w:rPr>
                <w:szCs w:val="24"/>
              </w:rPr>
            </w:pPr>
            <w:r w:rsidRPr="00726436">
              <w:rPr>
                <w:rFonts w:cstheme="majorHAnsi"/>
                <w:szCs w:val="24"/>
              </w:rPr>
              <w:t xml:space="preserve">Na swojej wirtualnej maszynie sprawdź działanie </w:t>
            </w:r>
            <w:r w:rsidRPr="00726436">
              <w:rPr>
                <w:szCs w:val="24"/>
              </w:rPr>
              <w:t xml:space="preserve">Active Directory </w:t>
            </w:r>
            <w:proofErr w:type="spellStart"/>
            <w:r w:rsidRPr="00726436">
              <w:rPr>
                <w:szCs w:val="24"/>
              </w:rPr>
              <w:t>Administrative</w:t>
            </w:r>
            <w:proofErr w:type="spellEnd"/>
            <w:r w:rsidRPr="00726436">
              <w:rPr>
                <w:szCs w:val="24"/>
              </w:rPr>
              <w:t xml:space="preserve"> Center. Zapoznaj się z powyższymi funkcjami oraz dodaj </w:t>
            </w:r>
            <w:r w:rsidRPr="00726436">
              <w:rPr>
                <w:b/>
                <w:szCs w:val="24"/>
              </w:rPr>
              <w:t>jednego użytkownika.</w:t>
            </w:r>
            <w:r w:rsidRPr="00726436">
              <w:rPr>
                <w:szCs w:val="24"/>
              </w:rPr>
              <w:t xml:space="preserve"> </w:t>
            </w:r>
          </w:p>
          <w:p w:rsidR="00726436" w:rsidRPr="00451543" w:rsidRDefault="00726436" w:rsidP="00726436">
            <w:pPr>
              <w:pStyle w:val="Bezodstpw"/>
              <w:rPr>
                <w:rFonts w:cstheme="majorHAnsi"/>
                <w:b/>
                <w:szCs w:val="24"/>
              </w:rPr>
            </w:pPr>
            <w:r>
              <w:rPr>
                <w:rFonts w:cstheme="majorHAnsi"/>
                <w:szCs w:val="24"/>
              </w:rPr>
              <w:t xml:space="preserve">Udokumentuj zrzutem ekranu oraz stwórz plik tekstowy ze swoimi zrzutami. Utworzony plik proszę wysłać do dnia </w:t>
            </w:r>
            <w:r w:rsidRPr="00451543">
              <w:rPr>
                <w:rFonts w:cstheme="majorHAnsi"/>
                <w:b/>
                <w:sz w:val="28"/>
                <w:szCs w:val="24"/>
              </w:rPr>
              <w:t>23.09.2020</w:t>
            </w:r>
            <w:r>
              <w:rPr>
                <w:rFonts w:cstheme="majorHAnsi"/>
                <w:szCs w:val="24"/>
              </w:rPr>
              <w:t xml:space="preserve"> </w:t>
            </w:r>
            <w:proofErr w:type="gramStart"/>
            <w:r>
              <w:rPr>
                <w:rFonts w:cstheme="majorHAnsi"/>
                <w:szCs w:val="24"/>
              </w:rPr>
              <w:t>na</w:t>
            </w:r>
            <w:proofErr w:type="gramEnd"/>
            <w:r>
              <w:rPr>
                <w:rFonts w:cstheme="majorHAnsi"/>
                <w:szCs w:val="24"/>
              </w:rPr>
              <w:t xml:space="preserve"> adres mailowy </w:t>
            </w:r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pl</w:t>
            </w:r>
            <w:proofErr w:type="gramEnd"/>
            <w:r>
              <w:rPr>
                <w:rFonts w:cstheme="majorHAnsi"/>
                <w:szCs w:val="24"/>
              </w:rPr>
              <w:t xml:space="preserve">. </w:t>
            </w:r>
            <w:r w:rsidRPr="00451543">
              <w:rPr>
                <w:rFonts w:cstheme="majorHAnsi"/>
                <w:b/>
                <w:szCs w:val="24"/>
              </w:rPr>
              <w:t>PRZEKONWETUJ PLIK TEKSTOWY DO FORMATU PDF!</w:t>
            </w:r>
          </w:p>
          <w:p w:rsidR="00726436" w:rsidRDefault="00726436" w:rsidP="00726436">
            <w:pPr>
              <w:pStyle w:val="Bezodstpw"/>
              <w:rPr>
                <w:rFonts w:cstheme="majorHAnsi"/>
                <w:szCs w:val="24"/>
              </w:rPr>
            </w:pPr>
          </w:p>
          <w:p w:rsidR="00726436" w:rsidRDefault="00726436" w:rsidP="00726436">
            <w:pPr>
              <w:pStyle w:val="Bezodstpw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 xml:space="preserve">PLIK W FORMACIE </w:t>
            </w:r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PDF</w:t>
            </w:r>
            <w:r w:rsidRPr="00451543">
              <w:rPr>
                <w:rFonts w:cstheme="majorHAnsi"/>
                <w:color w:val="FF0000"/>
                <w:sz w:val="32"/>
                <w:szCs w:val="24"/>
              </w:rPr>
              <w:t xml:space="preserve"> </w:t>
            </w:r>
            <w:r>
              <w:rPr>
                <w:rFonts w:cstheme="majorHAnsi"/>
                <w:szCs w:val="24"/>
              </w:rPr>
              <w:t>PROSZĘ DOKŁADNIE OPISAĆ:</w:t>
            </w:r>
          </w:p>
          <w:p w:rsidR="00726436" w:rsidRDefault="00726436" w:rsidP="00726436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  <w:u w:val="single"/>
              </w:rPr>
            </w:pPr>
            <w:r w:rsidRPr="00451543">
              <w:rPr>
                <w:rFonts w:cstheme="majorHAnsi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726436" w:rsidRDefault="00726436" w:rsidP="00726436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  <w:r w:rsidRPr="00451543">
              <w:rPr>
                <w:rFonts w:cstheme="majorHAnsi"/>
                <w:sz w:val="30"/>
                <w:szCs w:val="30"/>
              </w:rPr>
              <w:t>Np.: 2D_ASSO_JAN_KOWALSKI_16.09.2020</w:t>
            </w:r>
          </w:p>
          <w:p w:rsidR="00726436" w:rsidRPr="00451543" w:rsidRDefault="00726436" w:rsidP="00726436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</w:p>
          <w:p w:rsidR="00726436" w:rsidRPr="00451543" w:rsidRDefault="00726436" w:rsidP="00726436">
            <w:pPr>
              <w:pStyle w:val="Bezodstpw"/>
              <w:rPr>
                <w:rFonts w:cstheme="majorHAnsi"/>
                <w:i/>
                <w:szCs w:val="24"/>
              </w:rPr>
            </w:pPr>
            <w:r w:rsidRPr="00451543">
              <w:rPr>
                <w:rFonts w:cstheme="majorHAnsi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726436" w:rsidRDefault="00726436" w:rsidP="00726436">
            <w:pPr>
              <w:pStyle w:val="Bezodstpw"/>
              <w:jc w:val="left"/>
              <w:rPr>
                <w:sz w:val="28"/>
                <w:szCs w:val="28"/>
              </w:rPr>
            </w:pPr>
          </w:p>
          <w:p w:rsidR="00726436" w:rsidRPr="00726436" w:rsidRDefault="00726436" w:rsidP="00726436">
            <w:pPr>
              <w:pStyle w:val="Bezodstpw"/>
              <w:jc w:val="left"/>
              <w:rPr>
                <w:rFonts w:cstheme="majorHAnsi"/>
                <w:sz w:val="28"/>
                <w:szCs w:val="28"/>
              </w:rPr>
            </w:pPr>
          </w:p>
          <w:p w:rsidR="00726436" w:rsidRDefault="00726436" w:rsidP="00726436">
            <w:pPr>
              <w:pStyle w:val="Bezodstpw"/>
              <w:jc w:val="center"/>
            </w:pPr>
            <w:r w:rsidRPr="00451543">
              <w:rPr>
                <w:rFonts w:cstheme="majorHAnsi"/>
                <w:b/>
                <w:sz w:val="36"/>
                <w:szCs w:val="24"/>
              </w:rPr>
              <w:t>POWODZENIA</w:t>
            </w:r>
            <w:r w:rsidRPr="00451543">
              <w:rPr>
                <w:rFonts w:cstheme="majorHAnsi"/>
                <w:b/>
                <w:sz w:val="36"/>
                <w:szCs w:val="24"/>
              </w:rPr>
              <w:sym w:font="Wingdings" w:char="F04A"/>
            </w:r>
          </w:p>
        </w:tc>
      </w:tr>
    </w:tbl>
    <w:p w:rsidR="00726436" w:rsidRPr="00726436" w:rsidRDefault="00726436" w:rsidP="00726436">
      <w:pPr>
        <w:pStyle w:val="Bezodstpw"/>
      </w:pPr>
    </w:p>
    <w:sectPr w:rsidR="00726436" w:rsidRPr="007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36"/>
    <w:rsid w:val="00073615"/>
    <w:rsid w:val="001012F9"/>
    <w:rsid w:val="00726436"/>
    <w:rsid w:val="008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F074"/>
  <w15:chartTrackingRefBased/>
  <w15:docId w15:val="{4631069B-BCE4-4E62-B69E-D2805758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6436"/>
    <w:pPr>
      <w:spacing w:after="0" w:line="240" w:lineRule="auto"/>
      <w:jc w:val="both"/>
    </w:pPr>
    <w:rPr>
      <w:rFonts w:asciiTheme="majorHAnsi" w:hAnsiTheme="majorHAnsi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64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6436"/>
    <w:rPr>
      <w:color w:val="0000FF"/>
      <w:u w:val="single"/>
    </w:rPr>
  </w:style>
  <w:style w:type="table" w:styleId="Tabela-Siatka">
    <w:name w:val="Table Grid"/>
    <w:basedOn w:val="Standardowy"/>
    <w:uiPriority w:val="39"/>
    <w:rsid w:val="0072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gallery.dpcdn.pl/imgc/UGC/12142/g_-_-x-_-_-_x20121230162908_0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2</cp:revision>
  <dcterms:created xsi:type="dcterms:W3CDTF">2020-10-19T10:45:00Z</dcterms:created>
  <dcterms:modified xsi:type="dcterms:W3CDTF">2020-10-19T11:37:00Z</dcterms:modified>
</cp:coreProperties>
</file>