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4E" w:rsidRDefault="00CD5B4E">
      <w:pPr>
        <w:rPr>
          <w:b/>
          <w:sz w:val="28"/>
          <w:szCs w:val="28"/>
          <w:u w:val="single"/>
        </w:rPr>
      </w:pPr>
      <w:r w:rsidRPr="00CD5B4E">
        <w:rPr>
          <w:b/>
          <w:sz w:val="28"/>
          <w:szCs w:val="28"/>
          <w:u w:val="single"/>
        </w:rPr>
        <w:t>Temat: Początki unii polsko – litewskiej.</w:t>
      </w:r>
    </w:p>
    <w:p w:rsidR="00755BCB" w:rsidRDefault="00755BC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materiały:</w:t>
      </w:r>
    </w:p>
    <w:p w:rsidR="00755BCB" w:rsidRDefault="00755BCB" w:rsidP="00755BCB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17338F">
        <w:rPr>
          <w:b/>
          <w:sz w:val="24"/>
          <w:szCs w:val="24"/>
        </w:rPr>
        <w:t>https://www.youtube.com/watch?v=5kh956dSFhI&amp;t=22s</w:t>
      </w:r>
    </w:p>
    <w:p w:rsidR="0017338F" w:rsidRDefault="0017338F" w:rsidP="00755BCB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17338F">
        <w:rPr>
          <w:b/>
          <w:sz w:val="24"/>
          <w:szCs w:val="24"/>
        </w:rPr>
        <w:t>https://www.youtube.com/watch?v=LLSO0yA_dIM</w:t>
      </w:r>
    </w:p>
    <w:p w:rsidR="0017338F" w:rsidRPr="0017338F" w:rsidRDefault="0017338F" w:rsidP="00755BCB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17338F">
        <w:rPr>
          <w:b/>
          <w:sz w:val="24"/>
          <w:szCs w:val="24"/>
        </w:rPr>
        <w:t>https://prezi.com/dveatofduqlo/poczatki-unii-polsko-litewskiej/</w:t>
      </w:r>
    </w:p>
    <w:p w:rsidR="00755BCB" w:rsidRDefault="00755BCB">
      <w:pPr>
        <w:rPr>
          <w:b/>
          <w:sz w:val="28"/>
          <w:szCs w:val="28"/>
          <w:u w:val="single"/>
        </w:rPr>
      </w:pPr>
    </w:p>
    <w:p w:rsidR="00F57D91" w:rsidRDefault="00F57D91" w:rsidP="00F57D91">
      <w:pPr>
        <w:pStyle w:val="NormalnyWeb"/>
        <w:numPr>
          <w:ilvl w:val="0"/>
          <w:numId w:val="2"/>
        </w:numPr>
      </w:pPr>
      <w:r>
        <w:t>Geneza unii polsko-litewskiej</w:t>
      </w:r>
    </w:p>
    <w:p w:rsidR="00F57D91" w:rsidRDefault="00F57D91" w:rsidP="00F57D91">
      <w:pPr>
        <w:pStyle w:val="NormalnyWeb"/>
        <w:numPr>
          <w:ilvl w:val="1"/>
          <w:numId w:val="2"/>
        </w:numPr>
      </w:pPr>
      <w:r>
        <w:t xml:space="preserve">małżeństwo królowej Polski </w:t>
      </w:r>
      <w:r>
        <w:rPr>
          <w:rStyle w:val="Pogrubienie"/>
        </w:rPr>
        <w:t>Jadwigi Andegaweńskiej</w:t>
      </w:r>
      <w:r>
        <w:t xml:space="preserve"> z </w:t>
      </w:r>
      <w:r>
        <w:rPr>
          <w:rStyle w:val="Pogrubienie"/>
        </w:rPr>
        <w:t>Jagiełłą</w:t>
      </w:r>
    </w:p>
    <w:p w:rsidR="00F57D91" w:rsidRDefault="00F57D91" w:rsidP="00F57D91">
      <w:pPr>
        <w:pStyle w:val="NormalnyWeb"/>
        <w:numPr>
          <w:ilvl w:val="1"/>
          <w:numId w:val="2"/>
        </w:numPr>
      </w:pPr>
      <w:r>
        <w:t>motywy decyzji</w:t>
      </w:r>
    </w:p>
    <w:p w:rsidR="00F57D91" w:rsidRDefault="00F57D91" w:rsidP="00F57D91">
      <w:pPr>
        <w:pStyle w:val="NormalnyWeb"/>
        <w:numPr>
          <w:ilvl w:val="0"/>
          <w:numId w:val="3"/>
        </w:numPr>
        <w:ind w:left="1701"/>
      </w:pPr>
      <w:r>
        <w:t>zakon krzyżacki jako wspólny wróg</w:t>
      </w:r>
    </w:p>
    <w:p w:rsidR="00F57D91" w:rsidRDefault="00F57D91" w:rsidP="00F57D91">
      <w:pPr>
        <w:pStyle w:val="NormalnyWeb"/>
        <w:numPr>
          <w:ilvl w:val="0"/>
          <w:numId w:val="3"/>
        </w:numPr>
        <w:ind w:left="1701"/>
      </w:pPr>
      <w:r>
        <w:t>szansa na zażegnanie konfliktów polsko-litewskich</w:t>
      </w:r>
    </w:p>
    <w:p w:rsidR="00F57D91" w:rsidRDefault="00F57D91" w:rsidP="00F57D91">
      <w:pPr>
        <w:pStyle w:val="NormalnyWeb"/>
        <w:numPr>
          <w:ilvl w:val="0"/>
          <w:numId w:val="3"/>
        </w:numPr>
        <w:ind w:left="1701"/>
      </w:pPr>
      <w:r>
        <w:t>perspektywa dla szlachty polskiej ekspansji gospodarczej na wschód</w:t>
      </w:r>
    </w:p>
    <w:p w:rsidR="00F57D91" w:rsidRDefault="00F57D91" w:rsidP="00F57D91">
      <w:pPr>
        <w:pStyle w:val="NormalnyWeb"/>
        <w:numPr>
          <w:ilvl w:val="0"/>
          <w:numId w:val="3"/>
        </w:numPr>
        <w:ind w:left="1701"/>
      </w:pPr>
      <w:r>
        <w:t>szansa na pokojową chrystianizację Litwy</w:t>
      </w:r>
    </w:p>
    <w:p w:rsidR="00F57D91" w:rsidRDefault="00F57D91" w:rsidP="00F57D91">
      <w:pPr>
        <w:pStyle w:val="NormalnyWeb"/>
        <w:numPr>
          <w:ilvl w:val="1"/>
          <w:numId w:val="2"/>
        </w:numPr>
      </w:pPr>
      <w:r>
        <w:t xml:space="preserve">zawarcie </w:t>
      </w:r>
      <w:r>
        <w:rPr>
          <w:rStyle w:val="Pogrubienie"/>
        </w:rPr>
        <w:t xml:space="preserve">unii </w:t>
      </w:r>
      <w:r>
        <w:t>polsko-litewskiej</w:t>
      </w:r>
      <w:r>
        <w:rPr>
          <w:rStyle w:val="Pogrubienie"/>
        </w:rPr>
        <w:t xml:space="preserve"> w Krewie – 1385 r.</w:t>
      </w:r>
    </w:p>
    <w:p w:rsidR="00F57D91" w:rsidRDefault="00F57D91" w:rsidP="00F57D91">
      <w:pPr>
        <w:pStyle w:val="NormalnyWeb"/>
        <w:numPr>
          <w:ilvl w:val="0"/>
          <w:numId w:val="2"/>
        </w:numPr>
      </w:pPr>
      <w:r>
        <w:t xml:space="preserve">Konflikt z </w:t>
      </w:r>
      <w:r>
        <w:rPr>
          <w:rStyle w:val="Pogrubienie"/>
        </w:rPr>
        <w:t>zakonem krzyżackim</w:t>
      </w:r>
    </w:p>
    <w:p w:rsidR="00F57D91" w:rsidRDefault="00F57D91" w:rsidP="00F57D91">
      <w:pPr>
        <w:pStyle w:val="NormalnyWeb"/>
        <w:numPr>
          <w:ilvl w:val="1"/>
          <w:numId w:val="2"/>
        </w:numPr>
      </w:pPr>
      <w:r>
        <w:t xml:space="preserve">wybuch </w:t>
      </w:r>
      <w:r>
        <w:rPr>
          <w:rStyle w:val="Pogrubienie"/>
        </w:rPr>
        <w:t>Wielkiej Wojny</w:t>
      </w:r>
      <w:r>
        <w:t xml:space="preserve"> z zakonem krzyżackim (</w:t>
      </w:r>
      <w:r>
        <w:rPr>
          <w:rStyle w:val="Pogrubienie"/>
        </w:rPr>
        <w:t>1409-1411 r.</w:t>
      </w:r>
      <w:r>
        <w:t>)</w:t>
      </w:r>
    </w:p>
    <w:p w:rsidR="00F57D91" w:rsidRDefault="00F57D91" w:rsidP="00F57D91">
      <w:pPr>
        <w:pStyle w:val="NormalnyWeb"/>
        <w:numPr>
          <w:ilvl w:val="0"/>
          <w:numId w:val="4"/>
        </w:numPr>
        <w:ind w:left="1701" w:hanging="425"/>
      </w:pPr>
      <w:r>
        <w:rPr>
          <w:rStyle w:val="Pogrubienie"/>
        </w:rPr>
        <w:t>bitwa pod Grunwaldem – 10 lipca 1410 r.</w:t>
      </w:r>
    </w:p>
    <w:p w:rsidR="00F57D91" w:rsidRDefault="00F57D91" w:rsidP="00F57D91">
      <w:pPr>
        <w:pStyle w:val="NormalnyWeb"/>
        <w:numPr>
          <w:ilvl w:val="0"/>
          <w:numId w:val="4"/>
        </w:numPr>
        <w:ind w:left="1701" w:hanging="425"/>
      </w:pPr>
      <w:r>
        <w:t xml:space="preserve">zawarcie </w:t>
      </w:r>
      <w:r>
        <w:rPr>
          <w:rStyle w:val="Pogrubienie"/>
        </w:rPr>
        <w:t>pierwszego pokoju toruńskiego</w:t>
      </w:r>
      <w:r>
        <w:t xml:space="preserve"> – </w:t>
      </w:r>
      <w:r>
        <w:rPr>
          <w:rStyle w:val="Pogrubienie"/>
        </w:rPr>
        <w:t>1411 r.</w:t>
      </w:r>
    </w:p>
    <w:p w:rsidR="00F57D91" w:rsidRDefault="00F57D91" w:rsidP="00F57D91">
      <w:pPr>
        <w:pStyle w:val="NormalnyWeb"/>
        <w:numPr>
          <w:ilvl w:val="0"/>
          <w:numId w:val="2"/>
        </w:numPr>
      </w:pPr>
      <w:r>
        <w:t xml:space="preserve">Spór polsko-krzyżacki podczas </w:t>
      </w:r>
      <w:r>
        <w:rPr>
          <w:rStyle w:val="Pogrubienie"/>
        </w:rPr>
        <w:t>soboru w Konstancji</w:t>
      </w:r>
      <w:r>
        <w:t xml:space="preserve"> (</w:t>
      </w:r>
      <w:r>
        <w:rPr>
          <w:rStyle w:val="Pogrubienie"/>
        </w:rPr>
        <w:t>1414-1418</w:t>
      </w:r>
      <w:r>
        <w:t xml:space="preserve"> r.)</w:t>
      </w:r>
    </w:p>
    <w:p w:rsidR="00F57D91" w:rsidRDefault="00F57D91" w:rsidP="00F57D91">
      <w:pPr>
        <w:pStyle w:val="NormalnyWeb"/>
        <w:numPr>
          <w:ilvl w:val="1"/>
          <w:numId w:val="2"/>
        </w:numPr>
      </w:pPr>
      <w:r>
        <w:t>skład delegacji polskiej:</w:t>
      </w:r>
    </w:p>
    <w:p w:rsidR="00F57D91" w:rsidRDefault="00F57D91" w:rsidP="00F57D91">
      <w:pPr>
        <w:pStyle w:val="NormalnyWeb"/>
        <w:numPr>
          <w:ilvl w:val="0"/>
          <w:numId w:val="5"/>
        </w:numPr>
        <w:ind w:left="1701" w:hanging="425"/>
      </w:pPr>
      <w:r>
        <w:t>arcybiskup gnieźnieński Mikołaj Trąba</w:t>
      </w:r>
    </w:p>
    <w:p w:rsidR="00F57D91" w:rsidRDefault="00F57D91" w:rsidP="00F57D91">
      <w:pPr>
        <w:pStyle w:val="NormalnyWeb"/>
        <w:numPr>
          <w:ilvl w:val="0"/>
          <w:numId w:val="5"/>
        </w:numPr>
        <w:ind w:left="1701" w:hanging="425"/>
      </w:pPr>
      <w:r>
        <w:t xml:space="preserve">rektor Akademii Krakowskiej </w:t>
      </w:r>
      <w:r>
        <w:rPr>
          <w:rStyle w:val="Pogrubienie"/>
        </w:rPr>
        <w:t>Paweł Włodkowic</w:t>
      </w:r>
    </w:p>
    <w:p w:rsidR="00F57D91" w:rsidRDefault="00F57D91" w:rsidP="00F57D91">
      <w:pPr>
        <w:pStyle w:val="NormalnyWeb"/>
        <w:numPr>
          <w:ilvl w:val="0"/>
          <w:numId w:val="5"/>
        </w:numPr>
        <w:ind w:left="1701" w:hanging="425"/>
      </w:pPr>
      <w:r>
        <w:t>rycerz Zawisza Czarny</w:t>
      </w:r>
    </w:p>
    <w:p w:rsidR="00F57D91" w:rsidRDefault="00F57D91" w:rsidP="00F57D91">
      <w:pPr>
        <w:pStyle w:val="NormalnyWeb"/>
        <w:numPr>
          <w:ilvl w:val="1"/>
          <w:numId w:val="2"/>
        </w:numPr>
      </w:pPr>
      <w:r>
        <w:t>spór delegacji polskiej z dominikaninem i stronnikiem zakonu krzyżackiego – Janem Falkenbergiem</w:t>
      </w:r>
    </w:p>
    <w:p w:rsidR="00F57D91" w:rsidRDefault="00F57D91" w:rsidP="00F57D91">
      <w:pPr>
        <w:pStyle w:val="NormalnyWeb"/>
        <w:numPr>
          <w:ilvl w:val="1"/>
          <w:numId w:val="2"/>
        </w:numPr>
      </w:pPr>
      <w:r>
        <w:t>wygłoszenie traktatu o władzy papieża i cesarza nad niewiernymi przez Pawła Włodkowica</w:t>
      </w:r>
    </w:p>
    <w:p w:rsidR="00F57D91" w:rsidRDefault="00F57D9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CD5B4E" w:rsidRDefault="00CD5B4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Temat: Powtórzenie wiadomości z rozdziału I </w:t>
      </w:r>
      <w:proofErr w:type="spellStart"/>
      <w:r>
        <w:rPr>
          <w:b/>
          <w:sz w:val="28"/>
          <w:szCs w:val="28"/>
          <w:u w:val="single"/>
        </w:rPr>
        <w:t>i</w:t>
      </w:r>
      <w:proofErr w:type="spellEnd"/>
      <w:r>
        <w:rPr>
          <w:b/>
          <w:sz w:val="28"/>
          <w:szCs w:val="28"/>
          <w:u w:val="single"/>
        </w:rPr>
        <w:t xml:space="preserve"> II.</w:t>
      </w:r>
    </w:p>
    <w:p w:rsidR="00722D20" w:rsidRDefault="00722D20">
      <w:pPr>
        <w:rPr>
          <w:sz w:val="24"/>
          <w:szCs w:val="24"/>
        </w:rPr>
      </w:pPr>
      <w:r w:rsidRPr="00722D20">
        <w:rPr>
          <w:sz w:val="24"/>
          <w:szCs w:val="24"/>
        </w:rPr>
        <w:t>Witam was serdecznie</w:t>
      </w:r>
      <w:r>
        <w:rPr>
          <w:sz w:val="24"/>
          <w:szCs w:val="24"/>
        </w:rPr>
        <w:t xml:space="preserve">. Przesyłam wam materiały powtórzeniowe do rozdziału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II. W przyszłym tygodniu prześlę wam plik z linkiem do testu i objaśnieniem jak go wykonać. </w:t>
      </w:r>
    </w:p>
    <w:p w:rsidR="00460B7E" w:rsidRDefault="00460B7E" w:rsidP="00460B7E">
      <w:pPr>
        <w:pStyle w:val="Akapitzlist"/>
        <w:numPr>
          <w:ilvl w:val="0"/>
          <w:numId w:val="7"/>
        </w:numPr>
        <w:rPr>
          <w:b/>
          <w:sz w:val="28"/>
          <w:szCs w:val="28"/>
          <w:u w:val="single"/>
        </w:rPr>
      </w:pPr>
      <w:r w:rsidRPr="00460B7E">
        <w:rPr>
          <w:b/>
          <w:sz w:val="28"/>
          <w:szCs w:val="28"/>
          <w:u w:val="single"/>
        </w:rPr>
        <w:t>Rozdział I</w:t>
      </w:r>
      <w:r>
        <w:rPr>
          <w:b/>
          <w:sz w:val="28"/>
          <w:szCs w:val="28"/>
          <w:u w:val="single"/>
        </w:rPr>
        <w:t xml:space="preserve">: </w:t>
      </w:r>
    </w:p>
    <w:p w:rsidR="00460B7E" w:rsidRDefault="00460B7E" w:rsidP="00460B7E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materiały:</w:t>
      </w:r>
    </w:p>
    <w:p w:rsidR="00460B7E" w:rsidRDefault="00460B7E" w:rsidP="00460B7E">
      <w:pPr>
        <w:pStyle w:val="Akapitzlist"/>
        <w:rPr>
          <w:b/>
          <w:sz w:val="24"/>
          <w:szCs w:val="24"/>
        </w:rPr>
      </w:pPr>
      <w:r w:rsidRPr="00460B7E">
        <w:rPr>
          <w:b/>
          <w:sz w:val="24"/>
          <w:szCs w:val="24"/>
        </w:rPr>
        <w:t>https://prezi.com/8jjor9sdsoub/tak-jak-grecy-i-rzymianie-powtorzenie/</w:t>
      </w:r>
    </w:p>
    <w:p w:rsidR="00137347" w:rsidRPr="00460B7E" w:rsidRDefault="00137347" w:rsidP="00460B7E">
      <w:pPr>
        <w:pStyle w:val="Akapitzlist"/>
        <w:rPr>
          <w:b/>
          <w:sz w:val="24"/>
          <w:szCs w:val="24"/>
        </w:rPr>
      </w:pPr>
      <w:r w:rsidRPr="00137347">
        <w:rPr>
          <w:b/>
          <w:sz w:val="24"/>
          <w:szCs w:val="24"/>
        </w:rPr>
        <w:t>https://quizlet.com/157775230/tak-jak-grecy-i-rzymianie-flash-cards/</w:t>
      </w:r>
    </w:p>
    <w:p w:rsidR="00460B7E" w:rsidRDefault="00460B7E" w:rsidP="00460B7E">
      <w:pPr>
        <w:pStyle w:val="Akapitzlist"/>
        <w:numPr>
          <w:ilvl w:val="0"/>
          <w:numId w:val="7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Rozdział II:</w:t>
      </w:r>
    </w:p>
    <w:p w:rsidR="00460B7E" w:rsidRDefault="00460B7E" w:rsidP="00460B7E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materiały:</w:t>
      </w:r>
    </w:p>
    <w:p w:rsidR="00137347" w:rsidRDefault="00137347" w:rsidP="00137347">
      <w:pPr>
        <w:pStyle w:val="Akapitzlist"/>
        <w:rPr>
          <w:b/>
          <w:sz w:val="24"/>
          <w:szCs w:val="24"/>
        </w:rPr>
      </w:pPr>
      <w:r w:rsidRPr="00137347">
        <w:rPr>
          <w:b/>
          <w:sz w:val="24"/>
          <w:szCs w:val="24"/>
        </w:rPr>
        <w:t>https://prezi.com/an536pmqqx7n/polska-piastow-i-jagiellonow/</w:t>
      </w:r>
    </w:p>
    <w:p w:rsidR="00137347" w:rsidRDefault="00137347" w:rsidP="00137347">
      <w:pPr>
        <w:pStyle w:val="Akapitzlist"/>
        <w:rPr>
          <w:b/>
          <w:sz w:val="24"/>
          <w:szCs w:val="24"/>
        </w:rPr>
      </w:pPr>
      <w:r w:rsidRPr="00137347">
        <w:rPr>
          <w:b/>
          <w:sz w:val="24"/>
          <w:szCs w:val="24"/>
        </w:rPr>
        <w:t>https://quizlet.com/152134092/za-panowania-piastow-i-jagiellonow-flash-cards/</w:t>
      </w:r>
    </w:p>
    <w:p w:rsidR="00137347" w:rsidRDefault="00137347" w:rsidP="00137347">
      <w:pPr>
        <w:pStyle w:val="Akapitzlist"/>
        <w:rPr>
          <w:b/>
          <w:sz w:val="24"/>
          <w:szCs w:val="24"/>
        </w:rPr>
      </w:pPr>
    </w:p>
    <w:p w:rsidR="00460B7E" w:rsidRPr="00460B7E" w:rsidRDefault="00460B7E" w:rsidP="00460B7E">
      <w:pPr>
        <w:pStyle w:val="Akapitzlist"/>
        <w:rPr>
          <w:b/>
          <w:sz w:val="28"/>
          <w:szCs w:val="28"/>
          <w:u w:val="single"/>
        </w:rPr>
      </w:pPr>
    </w:p>
    <w:sectPr w:rsidR="00460B7E" w:rsidRPr="00460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5F1" w:rsidRDefault="005E25F1" w:rsidP="00CD5B4E">
      <w:pPr>
        <w:spacing w:after="0" w:line="240" w:lineRule="auto"/>
      </w:pPr>
      <w:r>
        <w:separator/>
      </w:r>
    </w:p>
  </w:endnote>
  <w:endnote w:type="continuationSeparator" w:id="0">
    <w:p w:rsidR="005E25F1" w:rsidRDefault="005E25F1" w:rsidP="00C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5F1" w:rsidRDefault="005E25F1" w:rsidP="00CD5B4E">
      <w:pPr>
        <w:spacing w:after="0" w:line="240" w:lineRule="auto"/>
      </w:pPr>
      <w:r>
        <w:separator/>
      </w:r>
    </w:p>
  </w:footnote>
  <w:footnote w:type="continuationSeparator" w:id="0">
    <w:p w:rsidR="005E25F1" w:rsidRDefault="005E25F1" w:rsidP="00CD5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187A"/>
    <w:multiLevelType w:val="hybridMultilevel"/>
    <w:tmpl w:val="8F1A6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45C7D"/>
    <w:multiLevelType w:val="hybridMultilevel"/>
    <w:tmpl w:val="1206B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1AFA6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01BC3"/>
    <w:multiLevelType w:val="hybridMultilevel"/>
    <w:tmpl w:val="92C40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2422D"/>
    <w:multiLevelType w:val="hybridMultilevel"/>
    <w:tmpl w:val="0318F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66A6A"/>
    <w:multiLevelType w:val="hybridMultilevel"/>
    <w:tmpl w:val="505A1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4348A"/>
    <w:multiLevelType w:val="hybridMultilevel"/>
    <w:tmpl w:val="A800B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F5536"/>
    <w:multiLevelType w:val="hybridMultilevel"/>
    <w:tmpl w:val="8F2A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B4E"/>
    <w:rsid w:val="00137347"/>
    <w:rsid w:val="0017338F"/>
    <w:rsid w:val="00460B7E"/>
    <w:rsid w:val="005E25F1"/>
    <w:rsid w:val="00722D20"/>
    <w:rsid w:val="00755BCB"/>
    <w:rsid w:val="009567A2"/>
    <w:rsid w:val="00CD5B4E"/>
    <w:rsid w:val="00EC26ED"/>
    <w:rsid w:val="00F5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5B4E"/>
  </w:style>
  <w:style w:type="paragraph" w:styleId="Stopka">
    <w:name w:val="footer"/>
    <w:basedOn w:val="Normalny"/>
    <w:link w:val="StopkaZnak"/>
    <w:uiPriority w:val="99"/>
    <w:semiHidden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5B4E"/>
  </w:style>
  <w:style w:type="paragraph" w:styleId="NormalnyWeb">
    <w:name w:val="Normal (Web)"/>
    <w:basedOn w:val="Normalny"/>
    <w:uiPriority w:val="99"/>
    <w:semiHidden/>
    <w:unhideWhenUsed/>
    <w:rsid w:val="00F5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7D91"/>
    <w:rPr>
      <w:b/>
      <w:bCs/>
    </w:rPr>
  </w:style>
  <w:style w:type="paragraph" w:styleId="Akapitzlist">
    <w:name w:val="List Paragraph"/>
    <w:basedOn w:val="Normalny"/>
    <w:uiPriority w:val="34"/>
    <w:qFormat/>
    <w:rsid w:val="00755B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5</cp:revision>
  <dcterms:created xsi:type="dcterms:W3CDTF">2020-10-28T14:52:00Z</dcterms:created>
  <dcterms:modified xsi:type="dcterms:W3CDTF">2020-10-28T16:18:00Z</dcterms:modified>
</cp:coreProperties>
</file>