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33" w:rsidRDefault="00846B33">
      <w:pPr>
        <w:rPr>
          <w:b/>
          <w:sz w:val="32"/>
          <w:szCs w:val="32"/>
        </w:rPr>
      </w:pPr>
      <w:r w:rsidRPr="00846B33">
        <w:rPr>
          <w:b/>
          <w:sz w:val="32"/>
          <w:szCs w:val="32"/>
        </w:rPr>
        <w:t>Klasa 3 a</w:t>
      </w:r>
    </w:p>
    <w:p w:rsidR="00846B33" w:rsidRPr="00190097" w:rsidRDefault="00846B33">
      <w:pPr>
        <w:rPr>
          <w:sz w:val="24"/>
          <w:szCs w:val="24"/>
        </w:rPr>
      </w:pPr>
      <w:r w:rsidRPr="00190097">
        <w:rPr>
          <w:sz w:val="24"/>
          <w:szCs w:val="24"/>
        </w:rPr>
        <w:t>Nauczyciel mgr inż. Marta Grabowska</w:t>
      </w:r>
    </w:p>
    <w:p w:rsidR="00846B33" w:rsidRPr="00190097" w:rsidRDefault="00846B33">
      <w:pPr>
        <w:rPr>
          <w:sz w:val="24"/>
          <w:szCs w:val="24"/>
        </w:rPr>
      </w:pPr>
      <w:r w:rsidRPr="00190097">
        <w:rPr>
          <w:sz w:val="24"/>
          <w:szCs w:val="24"/>
        </w:rPr>
        <w:t xml:space="preserve">W przypadku pytań jestem dostępna pod adresem </w:t>
      </w:r>
      <w:hyperlink r:id="rId7" w:history="1">
        <w:r w:rsidRPr="00190097">
          <w:rPr>
            <w:rStyle w:val="Hipercze"/>
            <w:sz w:val="24"/>
            <w:szCs w:val="24"/>
          </w:rPr>
          <w:t>n.m.grabowska@ptz.edu.pl</w:t>
        </w:r>
      </w:hyperlink>
      <w:r w:rsidRPr="00190097">
        <w:rPr>
          <w:sz w:val="24"/>
          <w:szCs w:val="24"/>
        </w:rPr>
        <w:t xml:space="preserve"> </w:t>
      </w:r>
    </w:p>
    <w:p w:rsidR="00846B33" w:rsidRPr="006727DE" w:rsidRDefault="00846B33">
      <w:pPr>
        <w:rPr>
          <w:b/>
          <w:sz w:val="24"/>
          <w:szCs w:val="24"/>
        </w:rPr>
      </w:pPr>
      <w:r w:rsidRPr="006727DE">
        <w:rPr>
          <w:b/>
          <w:sz w:val="24"/>
          <w:szCs w:val="24"/>
        </w:rPr>
        <w:t>Przedmiot:</w:t>
      </w:r>
      <w:r w:rsidR="00190097" w:rsidRPr="006727DE">
        <w:rPr>
          <w:b/>
          <w:sz w:val="24"/>
          <w:szCs w:val="24"/>
        </w:rPr>
        <w:t xml:space="preserve"> Obsługa klientów gastronomii</w:t>
      </w:r>
    </w:p>
    <w:p w:rsidR="00190097" w:rsidRDefault="00190097">
      <w:pPr>
        <w:rPr>
          <w:sz w:val="24"/>
          <w:szCs w:val="24"/>
        </w:rPr>
      </w:pPr>
      <w:r>
        <w:rPr>
          <w:sz w:val="24"/>
          <w:szCs w:val="24"/>
        </w:rPr>
        <w:t>Data realizacji: 20. 10. 2020 roku</w:t>
      </w:r>
    </w:p>
    <w:p w:rsidR="00190097" w:rsidRDefault="00190097">
      <w:pPr>
        <w:rPr>
          <w:sz w:val="24"/>
          <w:szCs w:val="24"/>
        </w:rPr>
      </w:pPr>
      <w:r>
        <w:rPr>
          <w:sz w:val="24"/>
          <w:szCs w:val="24"/>
        </w:rPr>
        <w:t>Liczba godzin: 2</w:t>
      </w:r>
    </w:p>
    <w:p w:rsidR="00190097" w:rsidRPr="00434A9B" w:rsidRDefault="00190097">
      <w:pPr>
        <w:rPr>
          <w:b/>
          <w:sz w:val="24"/>
          <w:szCs w:val="24"/>
        </w:rPr>
      </w:pPr>
      <w:r w:rsidRPr="00434A9B">
        <w:rPr>
          <w:b/>
          <w:sz w:val="24"/>
          <w:szCs w:val="24"/>
        </w:rPr>
        <w:t>Tematyka do opracowania:</w:t>
      </w:r>
    </w:p>
    <w:p w:rsidR="00190097" w:rsidRPr="00434A9B" w:rsidRDefault="00190097">
      <w:pPr>
        <w:rPr>
          <w:b/>
          <w:sz w:val="24"/>
          <w:szCs w:val="24"/>
        </w:rPr>
      </w:pPr>
      <w:r w:rsidRPr="00434A9B">
        <w:rPr>
          <w:b/>
          <w:sz w:val="24"/>
          <w:szCs w:val="24"/>
        </w:rPr>
        <w:t>Temat: Zastawa stołowa – metalowa i ceramiczna</w:t>
      </w:r>
    </w:p>
    <w:p w:rsidR="00190097" w:rsidRDefault="00190097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29454A">
        <w:rPr>
          <w:sz w:val="24"/>
          <w:szCs w:val="24"/>
        </w:rPr>
        <w:t>Podział zastawy stołowej</w:t>
      </w:r>
    </w:p>
    <w:p w:rsidR="0029454A" w:rsidRDefault="00656813">
      <w:pPr>
        <w:rPr>
          <w:sz w:val="24"/>
          <w:szCs w:val="24"/>
        </w:rPr>
      </w:pPr>
      <w:r>
        <w:rPr>
          <w:sz w:val="24"/>
          <w:szCs w:val="24"/>
        </w:rPr>
        <w:t>2.Cechy</w:t>
      </w:r>
      <w:r w:rsidR="0029454A">
        <w:rPr>
          <w:sz w:val="24"/>
          <w:szCs w:val="24"/>
        </w:rPr>
        <w:t xml:space="preserve"> </w:t>
      </w:r>
      <w:r>
        <w:rPr>
          <w:sz w:val="24"/>
          <w:szCs w:val="24"/>
        </w:rPr>
        <w:t>ceramicznej zastawy stołowej</w:t>
      </w:r>
    </w:p>
    <w:p w:rsidR="00656813" w:rsidRDefault="00656813">
      <w:pPr>
        <w:rPr>
          <w:sz w:val="24"/>
          <w:szCs w:val="24"/>
        </w:rPr>
      </w:pPr>
      <w:r>
        <w:rPr>
          <w:sz w:val="24"/>
          <w:szCs w:val="24"/>
        </w:rPr>
        <w:t>3.Rodzaje i zastosowanie talerzy płaskich i głębokich (wraz ze średnicą )</w:t>
      </w:r>
    </w:p>
    <w:p w:rsidR="00656813" w:rsidRDefault="00656813">
      <w:pPr>
        <w:rPr>
          <w:sz w:val="24"/>
          <w:szCs w:val="24"/>
        </w:rPr>
      </w:pPr>
      <w:r>
        <w:rPr>
          <w:sz w:val="24"/>
          <w:szCs w:val="24"/>
        </w:rPr>
        <w:t>4.Ceramiczna zastawa stołowa – charakterystyka i zastosowanie</w:t>
      </w:r>
    </w:p>
    <w:p w:rsidR="00656813" w:rsidRDefault="00656813">
      <w:pPr>
        <w:rPr>
          <w:sz w:val="24"/>
          <w:szCs w:val="24"/>
        </w:rPr>
      </w:pPr>
      <w:r>
        <w:rPr>
          <w:sz w:val="24"/>
          <w:szCs w:val="24"/>
        </w:rPr>
        <w:t>5.Dodatkowa ceramiczna zastawa stołowa</w:t>
      </w:r>
    </w:p>
    <w:p w:rsidR="00656813" w:rsidRDefault="00656813">
      <w:pPr>
        <w:rPr>
          <w:sz w:val="24"/>
          <w:szCs w:val="24"/>
        </w:rPr>
      </w:pPr>
      <w:r>
        <w:rPr>
          <w:sz w:val="24"/>
          <w:szCs w:val="24"/>
        </w:rPr>
        <w:t>7.Metalowa zastawa stołowa – Rodzaje i zastosowanie</w:t>
      </w:r>
    </w:p>
    <w:p w:rsidR="00656813" w:rsidRDefault="00656813">
      <w:pPr>
        <w:rPr>
          <w:sz w:val="24"/>
          <w:szCs w:val="24"/>
        </w:rPr>
      </w:pPr>
      <w:r>
        <w:rPr>
          <w:sz w:val="24"/>
          <w:szCs w:val="24"/>
        </w:rPr>
        <w:t>8.Dodatkowa metalowa zastawa stołowa</w:t>
      </w:r>
    </w:p>
    <w:p w:rsidR="00434A9B" w:rsidRDefault="00434A9B">
      <w:pPr>
        <w:rPr>
          <w:sz w:val="24"/>
          <w:szCs w:val="24"/>
        </w:rPr>
      </w:pPr>
      <w:r>
        <w:rPr>
          <w:sz w:val="24"/>
          <w:szCs w:val="24"/>
        </w:rPr>
        <w:t xml:space="preserve">9.Rodzaje i zastosowanie sztućców: </w:t>
      </w:r>
    </w:p>
    <w:p w:rsidR="00434A9B" w:rsidRDefault="00434A9B">
      <w:pPr>
        <w:rPr>
          <w:sz w:val="24"/>
          <w:szCs w:val="24"/>
        </w:rPr>
      </w:pPr>
      <w:r>
        <w:rPr>
          <w:sz w:val="24"/>
          <w:szCs w:val="24"/>
        </w:rPr>
        <w:t>a). klasycznych</w:t>
      </w:r>
    </w:p>
    <w:p w:rsidR="00434A9B" w:rsidRDefault="00434A9B">
      <w:pPr>
        <w:rPr>
          <w:sz w:val="24"/>
          <w:szCs w:val="24"/>
        </w:rPr>
      </w:pPr>
      <w:r>
        <w:rPr>
          <w:sz w:val="24"/>
          <w:szCs w:val="24"/>
        </w:rPr>
        <w:t>b).</w:t>
      </w:r>
      <w:r w:rsidR="006727DE">
        <w:rPr>
          <w:sz w:val="24"/>
          <w:szCs w:val="24"/>
        </w:rPr>
        <w:t xml:space="preserve"> specjalnych</w:t>
      </w:r>
    </w:p>
    <w:p w:rsidR="006727DE" w:rsidRDefault="006727DE">
      <w:pPr>
        <w:rPr>
          <w:sz w:val="24"/>
          <w:szCs w:val="24"/>
        </w:rPr>
      </w:pPr>
      <w:r>
        <w:rPr>
          <w:sz w:val="24"/>
          <w:szCs w:val="24"/>
        </w:rPr>
        <w:t>c).serwisowych</w:t>
      </w:r>
    </w:p>
    <w:p w:rsidR="00656813" w:rsidRDefault="00656813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Notatkę proszę sporządzić w zeszycie przedmiotowym.</w:t>
      </w:r>
    </w:p>
    <w:p w:rsidR="00656813" w:rsidRDefault="00656813">
      <w:pPr>
        <w:rPr>
          <w:sz w:val="24"/>
          <w:szCs w:val="24"/>
        </w:rPr>
      </w:pPr>
      <w:r>
        <w:rPr>
          <w:sz w:val="24"/>
          <w:szCs w:val="24"/>
        </w:rPr>
        <w:t>Do opracowania wykorzystaj</w:t>
      </w:r>
      <w:r w:rsidR="00434A9B">
        <w:rPr>
          <w:sz w:val="24"/>
          <w:szCs w:val="24"/>
        </w:rPr>
        <w:t xml:space="preserve"> podręcznik szkolny:</w:t>
      </w:r>
    </w:p>
    <w:p w:rsidR="00434A9B" w:rsidRDefault="00434A9B">
      <w:pPr>
        <w:rPr>
          <w:sz w:val="24"/>
          <w:szCs w:val="24"/>
        </w:rPr>
      </w:pPr>
      <w:r>
        <w:rPr>
          <w:sz w:val="24"/>
          <w:szCs w:val="24"/>
        </w:rPr>
        <w:t>Usługi gastronomiczne REA / WSiP, str.154 -160 i 166 - 173 lub</w:t>
      </w:r>
    </w:p>
    <w:p w:rsidR="00434A9B" w:rsidRPr="00190097" w:rsidRDefault="00434A9B">
      <w:pPr>
        <w:rPr>
          <w:sz w:val="24"/>
          <w:szCs w:val="24"/>
        </w:rPr>
      </w:pPr>
      <w:r>
        <w:rPr>
          <w:sz w:val="24"/>
          <w:szCs w:val="24"/>
        </w:rPr>
        <w:t>Usługi gastronomiczne WSiP, str.128 - 140</w:t>
      </w:r>
    </w:p>
    <w:bookmarkEnd w:id="0"/>
    <w:p w:rsidR="00B54DBC" w:rsidRPr="00190097" w:rsidRDefault="00B54DBC">
      <w:pPr>
        <w:rPr>
          <w:sz w:val="24"/>
          <w:szCs w:val="24"/>
        </w:rPr>
      </w:pPr>
    </w:p>
    <w:sectPr w:rsidR="00B54DBC" w:rsidRPr="00190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E28" w:rsidRDefault="007C3E28" w:rsidP="00C9018C">
      <w:pPr>
        <w:spacing w:after="0" w:line="240" w:lineRule="auto"/>
      </w:pPr>
      <w:r>
        <w:separator/>
      </w:r>
    </w:p>
  </w:endnote>
  <w:endnote w:type="continuationSeparator" w:id="0">
    <w:p w:rsidR="007C3E28" w:rsidRDefault="007C3E28" w:rsidP="00C9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E28" w:rsidRDefault="007C3E28" w:rsidP="00C9018C">
      <w:pPr>
        <w:spacing w:after="0" w:line="240" w:lineRule="auto"/>
      </w:pPr>
      <w:r>
        <w:separator/>
      </w:r>
    </w:p>
  </w:footnote>
  <w:footnote w:type="continuationSeparator" w:id="0">
    <w:p w:rsidR="007C3E28" w:rsidRDefault="007C3E28" w:rsidP="00C90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33"/>
    <w:rsid w:val="000C0330"/>
    <w:rsid w:val="00190097"/>
    <w:rsid w:val="0029454A"/>
    <w:rsid w:val="00434A9B"/>
    <w:rsid w:val="00656813"/>
    <w:rsid w:val="006727DE"/>
    <w:rsid w:val="007C3E28"/>
    <w:rsid w:val="00846B33"/>
    <w:rsid w:val="00B54DBC"/>
    <w:rsid w:val="00C9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6B3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0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18C"/>
  </w:style>
  <w:style w:type="paragraph" w:styleId="Stopka">
    <w:name w:val="footer"/>
    <w:basedOn w:val="Normalny"/>
    <w:link w:val="StopkaZnak"/>
    <w:uiPriority w:val="99"/>
    <w:unhideWhenUsed/>
    <w:rsid w:val="00C90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6B3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0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18C"/>
  </w:style>
  <w:style w:type="paragraph" w:styleId="Stopka">
    <w:name w:val="footer"/>
    <w:basedOn w:val="Normalny"/>
    <w:link w:val="StopkaZnak"/>
    <w:uiPriority w:val="99"/>
    <w:unhideWhenUsed/>
    <w:rsid w:val="00C90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m.grabowska@ptz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2020-10-19T13:21:00Z</dcterms:created>
  <dcterms:modified xsi:type="dcterms:W3CDTF">2020-10-19T15:38:00Z</dcterms:modified>
</cp:coreProperties>
</file>