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83" w:rsidRPr="00292683" w:rsidRDefault="00292683" w:rsidP="00292683">
      <w:pPr>
        <w:rPr>
          <w:rFonts w:ascii="Times New Roman" w:hAnsi="Times New Roman" w:cs="Times New Roman"/>
          <w:b/>
          <w:sz w:val="28"/>
          <w:szCs w:val="28"/>
        </w:rPr>
      </w:pPr>
      <w:r w:rsidRPr="00292683">
        <w:rPr>
          <w:rFonts w:ascii="Times New Roman" w:hAnsi="Times New Roman" w:cs="Times New Roman"/>
          <w:b/>
          <w:sz w:val="28"/>
          <w:szCs w:val="28"/>
        </w:rPr>
        <w:t xml:space="preserve">PRZEDMIOT: TECHNIKI FRYZJERSKIE   Kl. III A </w:t>
      </w:r>
    </w:p>
    <w:p w:rsidR="00292683" w:rsidRPr="00292683" w:rsidRDefault="00292683" w:rsidP="00292683">
      <w:pPr>
        <w:spacing w:after="160" w:line="256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92683">
        <w:rPr>
          <w:rFonts w:ascii="Times New Roman" w:hAnsi="Times New Roman" w:cs="Times New Roman"/>
          <w:sz w:val="24"/>
          <w:szCs w:val="24"/>
        </w:rPr>
        <w:t>NAUCZYCIEL :  mgr Monika Ogórek</w:t>
      </w:r>
    </w:p>
    <w:p w:rsidR="00292683" w:rsidRPr="00292683" w:rsidRDefault="00292683" w:rsidP="00292683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292683">
        <w:rPr>
          <w:rFonts w:ascii="Times New Roman" w:hAnsi="Times New Roman" w:cs="Times New Roman"/>
          <w:b/>
          <w:sz w:val="24"/>
          <w:szCs w:val="24"/>
        </w:rPr>
        <w:t xml:space="preserve">Kontakt: </w:t>
      </w:r>
      <w:hyperlink r:id="rId4" w:history="1">
        <w:r w:rsidRPr="00292683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n.m.ogorek@ptz.edu.pl</w:t>
        </w:r>
      </w:hyperlink>
      <w:r w:rsidRPr="002926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2683" w:rsidRDefault="00292683" w:rsidP="00292683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29268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92683" w:rsidRPr="00292683" w:rsidRDefault="00292683" w:rsidP="00292683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292683">
        <w:rPr>
          <w:rFonts w:ascii="Times New Roman" w:hAnsi="Times New Roman" w:cs="Times New Roman"/>
          <w:b/>
          <w:sz w:val="24"/>
          <w:szCs w:val="24"/>
        </w:rPr>
        <w:t>Data: 20.10.2020r    (2godz</w:t>
      </w:r>
      <w:r w:rsidR="00BB17FC">
        <w:rPr>
          <w:rFonts w:ascii="Times New Roman" w:hAnsi="Times New Roman" w:cs="Times New Roman"/>
          <w:b/>
          <w:sz w:val="24"/>
          <w:szCs w:val="24"/>
        </w:rPr>
        <w:t>.</w:t>
      </w:r>
      <w:r w:rsidRPr="00292683">
        <w:rPr>
          <w:rFonts w:ascii="Times New Roman" w:hAnsi="Times New Roman" w:cs="Times New Roman"/>
          <w:b/>
          <w:sz w:val="24"/>
          <w:szCs w:val="24"/>
        </w:rPr>
        <w:t>)</w:t>
      </w:r>
    </w:p>
    <w:p w:rsidR="00292683" w:rsidRPr="00292683" w:rsidRDefault="00292683">
      <w:pPr>
        <w:rPr>
          <w:rFonts w:ascii="Times New Roman" w:hAnsi="Times New Roman" w:cs="Times New Roman"/>
          <w:b/>
          <w:sz w:val="24"/>
          <w:szCs w:val="24"/>
        </w:rPr>
      </w:pPr>
      <w:r w:rsidRPr="00292683">
        <w:rPr>
          <w:rFonts w:ascii="Times New Roman" w:hAnsi="Times New Roman" w:cs="Times New Roman"/>
          <w:b/>
          <w:sz w:val="24"/>
          <w:szCs w:val="24"/>
        </w:rPr>
        <w:t xml:space="preserve">    Temat: </w:t>
      </w:r>
      <w:r w:rsidRPr="00292683">
        <w:rPr>
          <w:rFonts w:ascii="Times New Roman" w:hAnsi="Times New Roman" w:cs="Times New Roman"/>
          <w:b/>
          <w:sz w:val="24"/>
          <w:szCs w:val="24"/>
          <w:u w:val="single"/>
        </w:rPr>
        <w:t>Przygotowanie preparatów rozjaśniających włosy</w:t>
      </w:r>
      <w:r w:rsidR="00BB17F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9268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92683" w:rsidRPr="00292683" w:rsidRDefault="00292683">
      <w:pPr>
        <w:rPr>
          <w:rFonts w:ascii="Times New Roman" w:hAnsi="Times New Roman" w:cs="Times New Roman"/>
          <w:sz w:val="24"/>
          <w:szCs w:val="24"/>
        </w:rPr>
      </w:pPr>
      <w:r w:rsidRPr="002926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2683">
        <w:rPr>
          <w:rFonts w:ascii="Times New Roman" w:hAnsi="Times New Roman" w:cs="Times New Roman"/>
          <w:sz w:val="24"/>
          <w:szCs w:val="24"/>
        </w:rPr>
        <w:t>Podręcznik ,, Nowoczesne zabiegi fryzjerskie str. 167. Przeczytaj( przypomnienie wiadomości) na temat przygotowania mieszaniny rozjaśniającej. Proszę zwrócić szczególna uwagę na ilość składników mieszaniny w zależności od długości włosów.</w:t>
      </w:r>
    </w:p>
    <w:p w:rsidR="00BB17FC" w:rsidRDefault="00BB17FC">
      <w:pPr>
        <w:rPr>
          <w:rFonts w:ascii="Times New Roman" w:hAnsi="Times New Roman" w:cs="Times New Roman"/>
          <w:b/>
          <w:sz w:val="24"/>
          <w:szCs w:val="24"/>
        </w:rPr>
      </w:pPr>
    </w:p>
    <w:p w:rsidR="00292683" w:rsidRDefault="00292683">
      <w:pPr>
        <w:rPr>
          <w:rFonts w:ascii="Times New Roman" w:hAnsi="Times New Roman" w:cs="Times New Roman"/>
          <w:b/>
          <w:sz w:val="24"/>
          <w:szCs w:val="24"/>
        </w:rPr>
      </w:pPr>
      <w:r w:rsidRPr="00292683">
        <w:rPr>
          <w:rFonts w:ascii="Times New Roman" w:hAnsi="Times New Roman" w:cs="Times New Roman"/>
          <w:b/>
          <w:sz w:val="24"/>
          <w:szCs w:val="24"/>
        </w:rPr>
        <w:t>Data : 23.10</w:t>
      </w:r>
      <w:r>
        <w:rPr>
          <w:rFonts w:ascii="Times New Roman" w:hAnsi="Times New Roman" w:cs="Times New Roman"/>
          <w:b/>
          <w:sz w:val="24"/>
          <w:szCs w:val="24"/>
        </w:rPr>
        <w:t>. 2020r</w:t>
      </w:r>
      <w:r w:rsidR="00BB17FC">
        <w:rPr>
          <w:rFonts w:ascii="Times New Roman" w:hAnsi="Times New Roman" w:cs="Times New Roman"/>
          <w:b/>
          <w:sz w:val="24"/>
          <w:szCs w:val="24"/>
        </w:rPr>
        <w:t xml:space="preserve"> (1godz.)</w:t>
      </w:r>
    </w:p>
    <w:p w:rsidR="00FA19C7" w:rsidRDefault="002926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FA19C7" w:rsidRPr="00FA19C7">
        <w:rPr>
          <w:rFonts w:ascii="Times New Roman" w:hAnsi="Times New Roman" w:cs="Times New Roman"/>
          <w:b/>
          <w:sz w:val="24"/>
          <w:szCs w:val="24"/>
          <w:u w:val="single"/>
        </w:rPr>
        <w:t>Preparaty do pielęgnacji włosów po zabiegu rozjaśniania.</w:t>
      </w:r>
    </w:p>
    <w:p w:rsidR="00FA19C7" w:rsidRDefault="00FA19C7" w:rsidP="00FA19C7">
      <w:pPr>
        <w:rPr>
          <w:rFonts w:ascii="Times New Roman" w:hAnsi="Times New Roman" w:cs="Times New Roman"/>
          <w:sz w:val="24"/>
          <w:szCs w:val="24"/>
        </w:rPr>
      </w:pPr>
    </w:p>
    <w:p w:rsidR="00292683" w:rsidRPr="00FA19C7" w:rsidRDefault="00FA19C7" w:rsidP="00FA1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Korzystając z podręcznika</w:t>
      </w:r>
      <w:r w:rsidR="00BB17F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uzasadnij znaczenie pielęgnacji włosów po rozjaśnianiu.</w:t>
      </w:r>
    </w:p>
    <w:sectPr w:rsidR="00292683" w:rsidRPr="00FA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49"/>
    <w:rsid w:val="00025E6A"/>
    <w:rsid w:val="00292683"/>
    <w:rsid w:val="00AB4849"/>
    <w:rsid w:val="00BB17FC"/>
    <w:rsid w:val="00FA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7AD32-F060-4379-B2DD-D1C4FAFE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6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m.ogorek@pt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2020-10-19T09:19:00Z</dcterms:created>
  <dcterms:modified xsi:type="dcterms:W3CDTF">2020-10-19T12:12:00Z</dcterms:modified>
</cp:coreProperties>
</file>