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FD4620">
        <w:rPr>
          <w:rFonts w:ascii="Times New Roman" w:hAnsi="Times New Roman" w:cs="Times New Roman"/>
          <w:b/>
          <w:sz w:val="24"/>
        </w:rPr>
        <w:t>Zasady żywienia</w:t>
      </w:r>
      <w:r w:rsidR="00DA3428">
        <w:rPr>
          <w:rFonts w:ascii="Times New Roman" w:hAnsi="Times New Roman" w:cs="Times New Roman"/>
          <w:b/>
          <w:sz w:val="24"/>
        </w:rPr>
        <w:t xml:space="preserve"> (1</w:t>
      </w:r>
      <w:r w:rsidR="00934F5D" w:rsidRPr="00641457">
        <w:rPr>
          <w:rFonts w:ascii="Times New Roman" w:hAnsi="Times New Roman" w:cs="Times New Roman"/>
          <w:b/>
          <w:sz w:val="24"/>
        </w:rPr>
        <w:t xml:space="preserve"> h/ tydzień)</w:t>
      </w:r>
    </w:p>
    <w:p w:rsidR="00FD4620" w:rsidRDefault="000827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26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A543B2">
        <w:rPr>
          <w:rFonts w:ascii="Times New Roman" w:hAnsi="Times New Roman" w:cs="Times New Roman"/>
          <w:b/>
          <w:sz w:val="24"/>
        </w:rPr>
        <w:t xml:space="preserve"> (1 h)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Temat: Charakterystyka enzymów tra</w:t>
      </w:r>
      <w:r w:rsidR="0008278A">
        <w:rPr>
          <w:rFonts w:ascii="Times New Roman" w:hAnsi="Times New Roman" w:cs="Times New Roman"/>
          <w:b/>
          <w:sz w:val="24"/>
        </w:rPr>
        <w:t>wiennych- trawienie białek i tłuszczów</w:t>
      </w:r>
      <w:r>
        <w:rPr>
          <w:rFonts w:ascii="Times New Roman" w:hAnsi="Times New Roman" w:cs="Times New Roman"/>
          <w:b/>
          <w:sz w:val="24"/>
        </w:rPr>
        <w:t>.</w:t>
      </w:r>
    </w:p>
    <w:p w:rsidR="00FD4620" w:rsidRPr="00641457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Podr</w:t>
      </w:r>
      <w:r w:rsidR="0008278A">
        <w:rPr>
          <w:rFonts w:ascii="Times New Roman" w:hAnsi="Times New Roman" w:cs="Times New Roman"/>
          <w:b/>
          <w:sz w:val="24"/>
        </w:rPr>
        <w:t>ęcznik: Zasady żywienia str. 155-158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B810B9" w:rsidRDefault="00FD4620" w:rsidP="00FD46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sporządzić notatkę dotyczącą enzymów trawiennych.</w:t>
      </w:r>
    </w:p>
    <w:p w:rsidR="00FD4620" w:rsidRDefault="00FD4620" w:rsidP="00FD46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opisać trawienie </w:t>
      </w:r>
      <w:r w:rsidR="0008278A">
        <w:rPr>
          <w:rFonts w:ascii="Times New Roman" w:hAnsi="Times New Roman" w:cs="Times New Roman"/>
          <w:sz w:val="24"/>
        </w:rPr>
        <w:t>białek i tłuszczów</w:t>
      </w:r>
      <w:r>
        <w:rPr>
          <w:rFonts w:ascii="Times New Roman" w:hAnsi="Times New Roman" w:cs="Times New Roman"/>
          <w:sz w:val="24"/>
        </w:rPr>
        <w:t>.</w:t>
      </w:r>
    </w:p>
    <w:p w:rsidR="00FD4620" w:rsidRDefault="0008278A" w:rsidP="00FD46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Zwróć uwagę na enzymy oraz stosowne przemiany warunkujące ich działanie.</w:t>
      </w:r>
      <w:bookmarkStart w:id="0" w:name="_GoBack"/>
      <w:bookmarkEnd w:id="0"/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F0" w:rsidRDefault="008E32F0" w:rsidP="00934F5D">
      <w:pPr>
        <w:spacing w:after="0" w:line="240" w:lineRule="auto"/>
      </w:pPr>
      <w:r>
        <w:separator/>
      </w:r>
    </w:p>
  </w:endnote>
  <w:endnote w:type="continuationSeparator" w:id="0">
    <w:p w:rsidR="008E32F0" w:rsidRDefault="008E32F0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F0" w:rsidRDefault="008E32F0" w:rsidP="00934F5D">
      <w:pPr>
        <w:spacing w:after="0" w:line="240" w:lineRule="auto"/>
      </w:pPr>
      <w:r>
        <w:separator/>
      </w:r>
    </w:p>
  </w:footnote>
  <w:footnote w:type="continuationSeparator" w:id="0">
    <w:p w:rsidR="008E32F0" w:rsidRDefault="008E32F0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CD5FC" wp14:editId="1CAA0788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72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155DAB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72"/>
            <w:szCs w:val="32"/>
          </w:rPr>
        </w:pPr>
        <w:r w:rsidRPr="00155DAB">
          <w:rPr>
            <w:rFonts w:asciiTheme="majorHAnsi" w:eastAsiaTheme="majorEastAsia" w:hAnsiTheme="majorHAnsi" w:cstheme="majorBidi"/>
            <w:sz w:val="72"/>
            <w:szCs w:val="32"/>
          </w:rPr>
          <w:t>Klasa I</w:t>
        </w:r>
        <w:r>
          <w:rPr>
            <w:rFonts w:asciiTheme="majorHAnsi" w:eastAsiaTheme="majorEastAsia" w:hAnsiTheme="majorHAnsi" w:cstheme="majorBidi"/>
            <w:sz w:val="72"/>
            <w:szCs w:val="32"/>
          </w:rPr>
          <w:t>II</w:t>
        </w:r>
        <w:r w:rsidR="003C2945">
          <w:rPr>
            <w:rFonts w:asciiTheme="majorHAnsi" w:eastAsiaTheme="majorEastAsia" w:hAnsiTheme="majorHAnsi" w:cstheme="majorBidi"/>
            <w:sz w:val="72"/>
            <w:szCs w:val="32"/>
          </w:rPr>
          <w:t>a</w:t>
        </w:r>
        <w:r>
          <w:rPr>
            <w:rFonts w:asciiTheme="majorHAnsi" w:eastAsiaTheme="majorEastAsia" w:hAnsiTheme="majorHAnsi" w:cstheme="majorBidi"/>
            <w:sz w:val="72"/>
            <w:szCs w:val="32"/>
          </w:rPr>
          <w:t xml:space="preserve"> Zasady żywienia</w:t>
        </w:r>
      </w:p>
    </w:sdtContent>
  </w:sdt>
  <w:p w:rsidR="00DA3428" w:rsidRDefault="00DA3428" w:rsidP="00DA342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8278A"/>
    <w:rsid w:val="0011049F"/>
    <w:rsid w:val="00155DAB"/>
    <w:rsid w:val="00182923"/>
    <w:rsid w:val="00186B0F"/>
    <w:rsid w:val="00193D41"/>
    <w:rsid w:val="002467CD"/>
    <w:rsid w:val="0034546C"/>
    <w:rsid w:val="00347463"/>
    <w:rsid w:val="00366C6E"/>
    <w:rsid w:val="003B726A"/>
    <w:rsid w:val="003C2945"/>
    <w:rsid w:val="003F3D22"/>
    <w:rsid w:val="00420C37"/>
    <w:rsid w:val="005C0A0C"/>
    <w:rsid w:val="005F2475"/>
    <w:rsid w:val="006301B2"/>
    <w:rsid w:val="00637F91"/>
    <w:rsid w:val="00641457"/>
    <w:rsid w:val="006D3922"/>
    <w:rsid w:val="00702B13"/>
    <w:rsid w:val="0074066C"/>
    <w:rsid w:val="0076109A"/>
    <w:rsid w:val="00820FAB"/>
    <w:rsid w:val="00836FA5"/>
    <w:rsid w:val="00893F31"/>
    <w:rsid w:val="008A2317"/>
    <w:rsid w:val="008E32F0"/>
    <w:rsid w:val="00924C6F"/>
    <w:rsid w:val="00934F5D"/>
    <w:rsid w:val="00977AD0"/>
    <w:rsid w:val="009C4824"/>
    <w:rsid w:val="00A543B2"/>
    <w:rsid w:val="00B71B99"/>
    <w:rsid w:val="00B810B9"/>
    <w:rsid w:val="00C016CB"/>
    <w:rsid w:val="00C56FB4"/>
    <w:rsid w:val="00C74220"/>
    <w:rsid w:val="00C82A93"/>
    <w:rsid w:val="00C91487"/>
    <w:rsid w:val="00D27DDB"/>
    <w:rsid w:val="00D47AC4"/>
    <w:rsid w:val="00D50538"/>
    <w:rsid w:val="00DA3428"/>
    <w:rsid w:val="00DB29AF"/>
    <w:rsid w:val="00DC63BB"/>
    <w:rsid w:val="00E169F7"/>
    <w:rsid w:val="00E52163"/>
    <w:rsid w:val="00E561A2"/>
    <w:rsid w:val="00EB021F"/>
    <w:rsid w:val="00EC6709"/>
    <w:rsid w:val="00F323DD"/>
    <w:rsid w:val="00F32C43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552166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313255"/>
    <w:rsid w:val="003A6310"/>
    <w:rsid w:val="00552166"/>
    <w:rsid w:val="00577D90"/>
    <w:rsid w:val="005A6D46"/>
    <w:rsid w:val="00605D57"/>
    <w:rsid w:val="006150C2"/>
    <w:rsid w:val="006752AC"/>
    <w:rsid w:val="00795D59"/>
    <w:rsid w:val="008269E9"/>
    <w:rsid w:val="00896FF4"/>
    <w:rsid w:val="009361CD"/>
    <w:rsid w:val="00A44BE1"/>
    <w:rsid w:val="00C5023F"/>
    <w:rsid w:val="00DE1CC4"/>
    <w:rsid w:val="00E444B7"/>
    <w:rsid w:val="00E565AF"/>
    <w:rsid w:val="00E66DC5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514F-A8D7-417E-82B0-AA3C0959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III a cz. 3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IIIa Zasady żywienia</dc:title>
  <dc:creator>Acer</dc:creator>
  <cp:lastModifiedBy>Acer</cp:lastModifiedBy>
  <cp:revision>6</cp:revision>
  <dcterms:created xsi:type="dcterms:W3CDTF">2020-10-18T17:19:00Z</dcterms:created>
  <dcterms:modified xsi:type="dcterms:W3CDTF">2020-10-25T18:40:00Z</dcterms:modified>
</cp:coreProperties>
</file>