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2A0" w:rsidRDefault="000872A0" w:rsidP="000872A0">
      <w:pPr>
        <w:pStyle w:val="Bezodstpw"/>
        <w:rPr>
          <w:b/>
          <w:sz w:val="40"/>
          <w:szCs w:val="40"/>
          <w:lang w:eastAsia="pl-PL"/>
        </w:rPr>
      </w:pPr>
      <w:r w:rsidRPr="00743386">
        <w:rPr>
          <w:b/>
          <w:sz w:val="40"/>
          <w:szCs w:val="40"/>
          <w:lang w:eastAsia="pl-PL"/>
        </w:rPr>
        <w:t>Temat: Właściwości pól tabeli</w:t>
      </w:r>
    </w:p>
    <w:p w:rsidR="00743386" w:rsidRPr="00743386" w:rsidRDefault="00743386" w:rsidP="00743386">
      <w:pPr>
        <w:pStyle w:val="Bezodstpw"/>
      </w:pPr>
    </w:p>
    <w:p w:rsidR="00B5402D" w:rsidRDefault="00743386" w:rsidP="00743386">
      <w:pPr>
        <w:pStyle w:val="Bezodstpw"/>
        <w:ind w:firstLine="708"/>
      </w:pPr>
      <w:r w:rsidRPr="00743386">
        <w:t>Każde pole zaprojektowane w tabeli ma właściwości. Za pomocą ustawień właściwości pola użytkownik może określać wygląd informacji, zapobiegać wprowadzaniu nieprawidłowych danych, ustawiać wartości domyślne, przyspieszać wyszukiwanie i sortowanie oraz sterować rożnymi parametrami wyglądu lub zachowania.</w:t>
      </w:r>
      <w:r>
        <w:t xml:space="preserve"> </w:t>
      </w:r>
      <w:r w:rsidRPr="00743386">
        <w:t>Każdy typ danych ma inny zestaw właściwości. Najłatwiej definiować właściwości pól tabeli w widoku projektu. W dolnej części tego okna widoczne są właściwości wybranego pola.</w:t>
      </w:r>
    </w:p>
    <w:p w:rsidR="00743386" w:rsidRDefault="00743386" w:rsidP="00743386">
      <w:pPr>
        <w:pStyle w:val="Bezodstpw"/>
        <w:ind w:firstLine="708"/>
      </w:pPr>
    </w:p>
    <w:p w:rsidR="00743386" w:rsidRPr="000872A0" w:rsidRDefault="00743386" w:rsidP="00743386">
      <w:pPr>
        <w:pStyle w:val="Bezodstpw"/>
        <w:numPr>
          <w:ilvl w:val="0"/>
          <w:numId w:val="1"/>
        </w:numPr>
        <w:rPr>
          <w:rStyle w:val="Pogrubienie"/>
          <w:b w:val="0"/>
          <w:bCs w:val="0"/>
        </w:rPr>
      </w:pPr>
      <w:r w:rsidRPr="000872A0">
        <w:rPr>
          <w:rStyle w:val="Pogrubienie"/>
          <w:bCs w:val="0"/>
        </w:rPr>
        <w:t>Właściwości pól tabeli</w:t>
      </w:r>
    </w:p>
    <w:p w:rsidR="00743386" w:rsidRPr="000872A0" w:rsidRDefault="00743386" w:rsidP="00743386">
      <w:pPr>
        <w:pStyle w:val="Bezodstpw"/>
        <w:numPr>
          <w:ilvl w:val="1"/>
          <w:numId w:val="1"/>
        </w:numPr>
        <w:rPr>
          <w:rFonts w:cstheme="majorHAnsi"/>
        </w:rPr>
      </w:pPr>
      <w:r w:rsidRPr="000872A0">
        <w:rPr>
          <w:rStyle w:val="Pogrubienie"/>
          <w:rFonts w:cstheme="majorHAnsi"/>
          <w:color w:val="333333"/>
          <w:bdr w:val="none" w:sz="0" w:space="0" w:color="auto" w:frame="1"/>
        </w:rPr>
        <w:t>Rozmiar pola</w:t>
      </w:r>
    </w:p>
    <w:p w:rsidR="00743386" w:rsidRDefault="00743386" w:rsidP="000872A0">
      <w:pPr>
        <w:pStyle w:val="Bezodstpw"/>
        <w:ind w:left="708"/>
        <w:rPr>
          <w:rFonts w:cstheme="majorHAnsi"/>
          <w:szCs w:val="24"/>
        </w:rPr>
      </w:pPr>
      <w:r w:rsidRPr="00743386">
        <w:rPr>
          <w:rFonts w:cstheme="majorHAnsi"/>
          <w:sz w:val="24"/>
          <w:szCs w:val="24"/>
        </w:rPr>
        <w:t>Określa maksymalną wielkość danej, jaka może być przechowywana w polu. Dotyczy danych typu Te</w:t>
      </w:r>
      <w:r>
        <w:rPr>
          <w:rFonts w:cstheme="majorHAnsi"/>
          <w:szCs w:val="24"/>
        </w:rPr>
        <w:t>kst, Liczba i Auto-numerowanie.</w:t>
      </w:r>
    </w:p>
    <w:p w:rsidR="00743386" w:rsidRDefault="00743386" w:rsidP="00743386">
      <w:pPr>
        <w:pStyle w:val="Bezodstpw"/>
        <w:rPr>
          <w:rFonts w:cstheme="majorHAnsi"/>
          <w:szCs w:val="24"/>
        </w:rPr>
      </w:pPr>
    </w:p>
    <w:p w:rsidR="00743386" w:rsidRPr="00743386" w:rsidRDefault="00743386" w:rsidP="00743386">
      <w:pPr>
        <w:pStyle w:val="Bezodstpw"/>
        <w:numPr>
          <w:ilvl w:val="1"/>
          <w:numId w:val="1"/>
        </w:numPr>
        <w:rPr>
          <w:rStyle w:val="Pogrubienie"/>
          <w:bCs w:val="0"/>
        </w:rPr>
      </w:pPr>
      <w:r w:rsidRPr="00743386">
        <w:rPr>
          <w:rStyle w:val="Pogrubienie"/>
          <w:bCs w:val="0"/>
        </w:rPr>
        <w:t>Format</w:t>
      </w:r>
    </w:p>
    <w:p w:rsidR="00743386" w:rsidRDefault="00743386" w:rsidP="000872A0">
      <w:pPr>
        <w:pStyle w:val="Bezodstpw"/>
        <w:ind w:left="708"/>
      </w:pPr>
      <w:r w:rsidRPr="00743386">
        <w:t>Określa sposób, w jaki wyświetlana jest na ekranie zawartość pola, na przykład sposób wyświetlania daty. Dla danych niektórych typów są zdefiniowane standardowe formy wyświetlania. Niektóre z nich zależą od ustawień w panelu sterowania Windows (symbol waluty). Można także określić własny format, używając znaków specjalnych.</w:t>
      </w:r>
    </w:p>
    <w:p w:rsidR="00743386" w:rsidRDefault="00743386" w:rsidP="00743386">
      <w:pPr>
        <w:pStyle w:val="Bezodstpw"/>
      </w:pPr>
    </w:p>
    <w:p w:rsidR="00743386" w:rsidRPr="00743386" w:rsidRDefault="00743386" w:rsidP="00743386">
      <w:pPr>
        <w:pStyle w:val="Bezodstpw"/>
        <w:numPr>
          <w:ilvl w:val="1"/>
          <w:numId w:val="1"/>
        </w:numPr>
        <w:rPr>
          <w:rStyle w:val="Pogrubienie"/>
          <w:bCs w:val="0"/>
        </w:rPr>
      </w:pPr>
      <w:r w:rsidRPr="00743386">
        <w:rPr>
          <w:rStyle w:val="Pogrubienie"/>
          <w:bCs w:val="0"/>
        </w:rPr>
        <w:t>Miejsca dziesiętne</w:t>
      </w:r>
    </w:p>
    <w:p w:rsidR="00743386" w:rsidRDefault="00743386" w:rsidP="000872A0">
      <w:pPr>
        <w:pStyle w:val="Bezodstpw"/>
        <w:ind w:firstLine="708"/>
      </w:pPr>
      <w:r w:rsidRPr="00743386">
        <w:t>Określenie liczby miejsc dziesiętnych używanych przy wyświetlaniu liczb dla typu Liczba.</w:t>
      </w:r>
    </w:p>
    <w:p w:rsidR="00743386" w:rsidRDefault="00743386" w:rsidP="00743386">
      <w:pPr>
        <w:pStyle w:val="Bezodstpw"/>
      </w:pPr>
    </w:p>
    <w:p w:rsidR="00743386" w:rsidRPr="00743386" w:rsidRDefault="00743386" w:rsidP="00743386">
      <w:pPr>
        <w:pStyle w:val="Bezodstpw"/>
        <w:numPr>
          <w:ilvl w:val="1"/>
          <w:numId w:val="1"/>
        </w:numPr>
        <w:rPr>
          <w:rStyle w:val="Pogrubienie"/>
          <w:bCs w:val="0"/>
        </w:rPr>
      </w:pPr>
      <w:r w:rsidRPr="00743386">
        <w:rPr>
          <w:rStyle w:val="Pogrubienie"/>
          <w:bCs w:val="0"/>
        </w:rPr>
        <w:t>Maska wprowadzania</w:t>
      </w:r>
    </w:p>
    <w:p w:rsidR="00743386" w:rsidRDefault="00743386" w:rsidP="000872A0">
      <w:pPr>
        <w:pStyle w:val="Bezodstpw"/>
        <w:ind w:left="708"/>
      </w:pPr>
      <w:r w:rsidRPr="00743386">
        <w:t>Określa sposób wprowadzania danych do pola tabeli. Można na przykład wymusić na użytkownikach wprowadzanie numerów telefonów lub adresów w określonym formacie. Szczególnie przydatna dla danych typu: data, czas, numer telefonu, numer kodu pocztowego.</w:t>
      </w:r>
    </w:p>
    <w:p w:rsidR="00743386" w:rsidRDefault="00743386" w:rsidP="00743386">
      <w:pPr>
        <w:pStyle w:val="Bezodstpw"/>
      </w:pPr>
    </w:p>
    <w:p w:rsidR="00743386" w:rsidRPr="00743386" w:rsidRDefault="00743386" w:rsidP="00743386">
      <w:pPr>
        <w:pStyle w:val="Bezodstpw"/>
        <w:numPr>
          <w:ilvl w:val="1"/>
          <w:numId w:val="1"/>
        </w:numPr>
      </w:pPr>
      <w:r w:rsidRPr="00743386">
        <w:rPr>
          <w:rStyle w:val="Pogrubienie"/>
          <w:bCs w:val="0"/>
        </w:rPr>
        <w:t>Tytuł</w:t>
      </w:r>
    </w:p>
    <w:p w:rsidR="00743386" w:rsidRPr="00743386" w:rsidRDefault="00743386" w:rsidP="000872A0">
      <w:pPr>
        <w:pStyle w:val="Bezodstpw"/>
        <w:ind w:left="708"/>
      </w:pPr>
      <w:r w:rsidRPr="00743386">
        <w:t>Można wprowadzić tekst opisujący kolumnę tabeli. Jeśli nie podamy tytułu, używana będzie nazwa pola.</w:t>
      </w:r>
    </w:p>
    <w:p w:rsidR="00743386" w:rsidRDefault="00743386" w:rsidP="00743386">
      <w:pPr>
        <w:pStyle w:val="Bezodstpw"/>
      </w:pPr>
    </w:p>
    <w:p w:rsidR="00743386" w:rsidRPr="00743386" w:rsidRDefault="00743386" w:rsidP="00743386">
      <w:pPr>
        <w:pStyle w:val="Bezodstpw"/>
        <w:numPr>
          <w:ilvl w:val="1"/>
          <w:numId w:val="1"/>
        </w:numPr>
        <w:rPr>
          <w:rStyle w:val="Pogrubienie"/>
          <w:bCs w:val="0"/>
        </w:rPr>
      </w:pPr>
      <w:r w:rsidRPr="00743386">
        <w:rPr>
          <w:rStyle w:val="Pogrubienie"/>
          <w:bCs w:val="0"/>
        </w:rPr>
        <w:t>Wartość domyślna</w:t>
      </w:r>
    </w:p>
    <w:p w:rsidR="00743386" w:rsidRPr="00743386" w:rsidRDefault="00743386" w:rsidP="000872A0">
      <w:pPr>
        <w:pStyle w:val="Bezodstpw"/>
        <w:ind w:left="708"/>
      </w:pPr>
      <w:r w:rsidRPr="00743386">
        <w:t>Ustawiana, aby automatycznie wprowadzać wartość w wybranym polu nowego rekordu (na przykład można zawsze dodawać bieżącą datę do nowych zamówień). Wartość domyślną można ustawić dla pól typu: Tekst, Nota, Liczba, Data/Godzina, Waluta, Tak/Nie oraz Hiperłącze.</w:t>
      </w:r>
    </w:p>
    <w:p w:rsidR="00743386" w:rsidRPr="00743386" w:rsidRDefault="00743386" w:rsidP="00743386">
      <w:pPr>
        <w:pStyle w:val="Bezodstpw"/>
      </w:pPr>
    </w:p>
    <w:p w:rsidR="00743386" w:rsidRPr="00743386" w:rsidRDefault="00743386" w:rsidP="00743386">
      <w:pPr>
        <w:pStyle w:val="Bezodstpw"/>
        <w:numPr>
          <w:ilvl w:val="1"/>
          <w:numId w:val="1"/>
        </w:numPr>
        <w:rPr>
          <w:rStyle w:val="Pogrubienie"/>
          <w:bCs w:val="0"/>
        </w:rPr>
      </w:pPr>
      <w:r w:rsidRPr="00743386">
        <w:rPr>
          <w:rStyle w:val="Pogrubienie"/>
          <w:bCs w:val="0"/>
        </w:rPr>
        <w:t>Reguła sprawdzania poprawności</w:t>
      </w:r>
    </w:p>
    <w:p w:rsidR="00743386" w:rsidRDefault="00743386" w:rsidP="000872A0">
      <w:pPr>
        <w:pStyle w:val="Bezodstpw"/>
        <w:ind w:firstLine="708"/>
      </w:pPr>
      <w:r w:rsidRPr="00743386">
        <w:t>Ogranicza lub kontroluje dane, które użytkownicy mogą wprowadzać w polu tabeli.</w:t>
      </w:r>
    </w:p>
    <w:p w:rsidR="00743386" w:rsidRDefault="00743386" w:rsidP="00743386">
      <w:pPr>
        <w:pStyle w:val="Bezodstpw"/>
        <w:ind w:firstLine="360"/>
        <w:rPr>
          <w:rFonts w:ascii="Verdana" w:hAnsi="Verdana"/>
          <w:color w:val="333333"/>
          <w:sz w:val="19"/>
          <w:szCs w:val="19"/>
          <w:shd w:val="clear" w:color="auto" w:fill="F9F9F9"/>
        </w:rPr>
      </w:pPr>
    </w:p>
    <w:p w:rsidR="00743386" w:rsidRPr="00743386" w:rsidRDefault="00743386" w:rsidP="00743386">
      <w:pPr>
        <w:pStyle w:val="Bezodstpw"/>
        <w:numPr>
          <w:ilvl w:val="1"/>
          <w:numId w:val="1"/>
        </w:numPr>
        <w:rPr>
          <w:b/>
        </w:rPr>
      </w:pPr>
      <w:r w:rsidRPr="00743386">
        <w:rPr>
          <w:b/>
        </w:rPr>
        <w:t>Tekst reguły sprawdzania poprawność</w:t>
      </w:r>
    </w:p>
    <w:p w:rsidR="00743386" w:rsidRPr="00743386" w:rsidRDefault="00743386" w:rsidP="000872A0">
      <w:pPr>
        <w:pStyle w:val="Bezodstpw"/>
        <w:ind w:left="708"/>
        <w:rPr>
          <w:sz w:val="24"/>
        </w:rPr>
      </w:pPr>
      <w:r w:rsidRPr="00743386">
        <w:t>Tekst komunikatu pojawiającego się po wprowadzeniu wartości niezgodnej z regułą poprawności.</w:t>
      </w:r>
      <w:r>
        <w:rPr>
          <w:rFonts w:ascii="Verdana" w:hAnsi="Verdana"/>
          <w:color w:val="333333"/>
          <w:sz w:val="19"/>
          <w:szCs w:val="19"/>
        </w:rPr>
        <w:br/>
      </w:r>
    </w:p>
    <w:p w:rsidR="00743386" w:rsidRPr="000872A0" w:rsidRDefault="00743386" w:rsidP="00743386">
      <w:pPr>
        <w:pStyle w:val="Bezodstpw"/>
        <w:numPr>
          <w:ilvl w:val="1"/>
          <w:numId w:val="1"/>
        </w:numPr>
        <w:rPr>
          <w:b/>
        </w:rPr>
      </w:pPr>
      <w:r w:rsidRPr="000872A0">
        <w:rPr>
          <w:b/>
        </w:rPr>
        <w:t>Wymagane</w:t>
      </w:r>
    </w:p>
    <w:p w:rsidR="00743386" w:rsidRDefault="00743386" w:rsidP="000872A0">
      <w:pPr>
        <w:pStyle w:val="Bezodstpw"/>
        <w:ind w:left="360" w:firstLine="348"/>
      </w:pPr>
      <w:r w:rsidRPr="00743386">
        <w:t>Ustawienie rozstrzygające o tym, czy wprowadzenie danych w tym polu jest konieczne.</w:t>
      </w:r>
    </w:p>
    <w:p w:rsidR="00743386" w:rsidRDefault="00743386" w:rsidP="00743386">
      <w:pPr>
        <w:pStyle w:val="Bezodstpw"/>
        <w:ind w:left="360"/>
      </w:pPr>
    </w:p>
    <w:p w:rsidR="00743386" w:rsidRDefault="00743386" w:rsidP="00743386">
      <w:pPr>
        <w:pStyle w:val="Bezodstpw"/>
        <w:numPr>
          <w:ilvl w:val="1"/>
          <w:numId w:val="1"/>
        </w:numPr>
        <w:ind w:left="284" w:hanging="66"/>
      </w:pPr>
      <w:r w:rsidRPr="00743386">
        <w:rPr>
          <w:b/>
        </w:rPr>
        <w:t>Zerowa długość dozwolona</w:t>
      </w:r>
    </w:p>
    <w:p w:rsidR="00743386" w:rsidRDefault="00743386" w:rsidP="000872A0">
      <w:pPr>
        <w:pStyle w:val="Bezodstpw"/>
        <w:ind w:left="708"/>
      </w:pPr>
      <w:r w:rsidRPr="00743386">
        <w:t>Decyduje, czy mogą wystąpić ciągi znaków o zerowej długości. Umożliwia wprowadzanie ciągu o zerowej długości w polu typu Tekst lub Nota po ustawieniu wartości na TAK.</w:t>
      </w:r>
    </w:p>
    <w:p w:rsidR="00743386" w:rsidRPr="00743386" w:rsidRDefault="00743386" w:rsidP="00743386">
      <w:pPr>
        <w:pStyle w:val="Bezodstpw"/>
        <w:ind w:firstLine="218"/>
        <w:rPr>
          <w:sz w:val="24"/>
        </w:rPr>
      </w:pPr>
    </w:p>
    <w:p w:rsidR="00743386" w:rsidRPr="00743386" w:rsidRDefault="00743386" w:rsidP="00743386">
      <w:pPr>
        <w:pStyle w:val="Bezodstpw"/>
        <w:numPr>
          <w:ilvl w:val="1"/>
          <w:numId w:val="1"/>
        </w:numPr>
        <w:ind w:left="851" w:hanging="567"/>
      </w:pPr>
      <w:r w:rsidRPr="00743386">
        <w:rPr>
          <w:b/>
        </w:rPr>
        <w:lastRenderedPageBreak/>
        <w:t>Indeksowane</w:t>
      </w:r>
    </w:p>
    <w:p w:rsidR="00743386" w:rsidRDefault="00743386" w:rsidP="000872A0">
      <w:pPr>
        <w:pStyle w:val="Bezodstpw"/>
        <w:ind w:left="992"/>
      </w:pPr>
      <w:r w:rsidRPr="00743386">
        <w:t>Przyspiesza dostęp do danych w tym polu. Indeks przyspiesza wyszukiwanie i sortowanie pól, ale może spowolnić aktualizację danych.</w:t>
      </w:r>
    </w:p>
    <w:p w:rsidR="00743386" w:rsidRDefault="00743386" w:rsidP="00743386">
      <w:pPr>
        <w:pStyle w:val="Bezodstpw"/>
        <w:ind w:firstLine="284"/>
      </w:pPr>
    </w:p>
    <w:p w:rsidR="00743386" w:rsidRDefault="00743386" w:rsidP="00743386">
      <w:pPr>
        <w:pStyle w:val="Bezodstpw"/>
        <w:ind w:firstLine="284"/>
      </w:pPr>
    </w:p>
    <w:tbl>
      <w:tblPr>
        <w:tblStyle w:val="Tabela-Siatka"/>
        <w:tblW w:w="0" w:type="auto"/>
        <w:tblLook w:val="04A0" w:firstRow="1" w:lastRow="0" w:firstColumn="1" w:lastColumn="0" w:noHBand="0" w:noVBand="1"/>
      </w:tblPr>
      <w:tblGrid>
        <w:gridCol w:w="9062"/>
      </w:tblGrid>
      <w:tr w:rsidR="00743386" w:rsidTr="00743386">
        <w:tc>
          <w:tcPr>
            <w:tcW w:w="9062" w:type="dxa"/>
          </w:tcPr>
          <w:p w:rsidR="00743386" w:rsidRPr="00451543" w:rsidRDefault="00743386" w:rsidP="00743386">
            <w:pPr>
              <w:pStyle w:val="Bezodstpw"/>
              <w:jc w:val="center"/>
              <w:rPr>
                <w:rFonts w:cstheme="majorHAnsi"/>
                <w:b/>
                <w:color w:val="FF0000"/>
                <w:sz w:val="32"/>
                <w:szCs w:val="24"/>
              </w:rPr>
            </w:pPr>
            <w:r w:rsidRPr="00451543">
              <w:rPr>
                <w:rFonts w:cstheme="majorHAnsi"/>
                <w:b/>
                <w:color w:val="FF0000"/>
                <w:sz w:val="32"/>
                <w:szCs w:val="24"/>
              </w:rPr>
              <w:t>ZADANIE DOMOWE:</w:t>
            </w:r>
          </w:p>
          <w:p w:rsidR="00743386" w:rsidRPr="00451543" w:rsidRDefault="00743386" w:rsidP="00743386">
            <w:pPr>
              <w:pStyle w:val="Bezodstpw"/>
              <w:jc w:val="center"/>
              <w:rPr>
                <w:rFonts w:cstheme="majorHAnsi"/>
                <w:b/>
                <w:szCs w:val="24"/>
              </w:rPr>
            </w:pPr>
            <w:r>
              <w:rPr>
                <w:rFonts w:cstheme="majorHAnsi"/>
                <w:szCs w:val="24"/>
              </w:rPr>
              <w:t xml:space="preserve">Utwórz notatkę z lekcji w zeszycie. Skan bądź zdjęcie zeszytu proszę wysłać do dnia: </w:t>
            </w:r>
            <w:r w:rsidRPr="00451543">
              <w:rPr>
                <w:rFonts w:cstheme="majorHAnsi"/>
                <w:b/>
                <w:sz w:val="28"/>
                <w:szCs w:val="24"/>
              </w:rPr>
              <w:t>2</w:t>
            </w:r>
            <w:r w:rsidR="000872A0">
              <w:rPr>
                <w:rFonts w:cstheme="majorHAnsi"/>
                <w:b/>
                <w:sz w:val="28"/>
                <w:szCs w:val="24"/>
              </w:rPr>
              <w:t>9</w:t>
            </w:r>
            <w:bookmarkStart w:id="0" w:name="_GoBack"/>
            <w:bookmarkEnd w:id="0"/>
            <w:r w:rsidRPr="00451543">
              <w:rPr>
                <w:rFonts w:cstheme="majorHAnsi"/>
                <w:b/>
                <w:sz w:val="28"/>
                <w:szCs w:val="24"/>
              </w:rPr>
              <w:t>.09.2020</w:t>
            </w:r>
            <w:r>
              <w:rPr>
                <w:rFonts w:cstheme="majorHAnsi"/>
                <w:szCs w:val="24"/>
              </w:rPr>
              <w:t xml:space="preserve"> na adres mailowy </w:t>
            </w:r>
            <w:r w:rsidRPr="00451543">
              <w:rPr>
                <w:rFonts w:cstheme="majorHAnsi"/>
                <w:b/>
                <w:color w:val="FF0000"/>
                <w:sz w:val="32"/>
                <w:szCs w:val="24"/>
              </w:rPr>
              <w:t>k.pasiut@ptz.edu.pl</w:t>
            </w:r>
            <w:r>
              <w:rPr>
                <w:rFonts w:cstheme="majorHAnsi"/>
                <w:szCs w:val="24"/>
              </w:rPr>
              <w:t xml:space="preserve">. </w:t>
            </w:r>
            <w:r w:rsidRPr="00451543">
              <w:rPr>
                <w:rFonts w:cstheme="majorHAnsi"/>
                <w:b/>
                <w:szCs w:val="24"/>
              </w:rPr>
              <w:t>PRZEKONWETUJ PLIK TEKSTOWY DO FORMATU PDF!</w:t>
            </w:r>
          </w:p>
          <w:p w:rsidR="00743386" w:rsidRDefault="00743386" w:rsidP="00743386">
            <w:pPr>
              <w:pStyle w:val="Bezodstpw"/>
              <w:jc w:val="center"/>
              <w:rPr>
                <w:rFonts w:cstheme="majorHAnsi"/>
                <w:szCs w:val="24"/>
              </w:rPr>
            </w:pPr>
          </w:p>
          <w:p w:rsidR="00743386" w:rsidRDefault="00743386" w:rsidP="00743386">
            <w:pPr>
              <w:pStyle w:val="Bezodstpw"/>
              <w:jc w:val="center"/>
              <w:rPr>
                <w:rFonts w:cstheme="majorHAnsi"/>
                <w:szCs w:val="24"/>
              </w:rPr>
            </w:pPr>
            <w:r>
              <w:rPr>
                <w:rFonts w:cstheme="majorHAnsi"/>
                <w:szCs w:val="24"/>
              </w:rPr>
              <w:t xml:space="preserve">PLIK W FORMACIE </w:t>
            </w:r>
            <w:r w:rsidRPr="00451543">
              <w:rPr>
                <w:rFonts w:cstheme="majorHAnsi"/>
                <w:b/>
                <w:color w:val="FF0000"/>
                <w:sz w:val="32"/>
                <w:szCs w:val="24"/>
              </w:rPr>
              <w:t>PDF</w:t>
            </w:r>
            <w:r w:rsidRPr="00451543">
              <w:rPr>
                <w:rFonts w:cstheme="majorHAnsi"/>
                <w:color w:val="FF0000"/>
                <w:sz w:val="32"/>
                <w:szCs w:val="24"/>
              </w:rPr>
              <w:t xml:space="preserve"> </w:t>
            </w:r>
            <w:r>
              <w:rPr>
                <w:rFonts w:cstheme="majorHAnsi"/>
                <w:szCs w:val="24"/>
              </w:rPr>
              <w:t>PROSZĘ DOKŁADNIE OPISAĆ:</w:t>
            </w:r>
          </w:p>
          <w:p w:rsidR="00743386" w:rsidRDefault="00743386" w:rsidP="00743386">
            <w:pPr>
              <w:pStyle w:val="Bezodstpw"/>
              <w:jc w:val="center"/>
              <w:rPr>
                <w:rFonts w:cstheme="majorHAnsi"/>
                <w:b/>
                <w:sz w:val="36"/>
                <w:szCs w:val="24"/>
                <w:u w:val="single"/>
              </w:rPr>
            </w:pPr>
            <w:r w:rsidRPr="00451543">
              <w:rPr>
                <w:rFonts w:cstheme="majorHAnsi"/>
                <w:b/>
                <w:sz w:val="36"/>
                <w:szCs w:val="24"/>
                <w:u w:val="single"/>
              </w:rPr>
              <w:t>KLASA_PRZEDMIOT_IMIĘ_NAZWISKO_DATA LEKCJI</w:t>
            </w:r>
          </w:p>
          <w:p w:rsidR="00743386" w:rsidRPr="00451543" w:rsidRDefault="00743386" w:rsidP="00743386">
            <w:pPr>
              <w:pStyle w:val="Bezodstpw"/>
              <w:jc w:val="center"/>
              <w:rPr>
                <w:rFonts w:cstheme="majorHAnsi"/>
                <w:sz w:val="30"/>
                <w:szCs w:val="30"/>
              </w:rPr>
            </w:pPr>
            <w:r w:rsidRPr="00451543">
              <w:rPr>
                <w:rFonts w:cstheme="majorHAnsi"/>
                <w:sz w:val="30"/>
                <w:szCs w:val="30"/>
              </w:rPr>
              <w:t xml:space="preserve">Np.: </w:t>
            </w:r>
            <w:r>
              <w:rPr>
                <w:rFonts w:cstheme="majorHAnsi"/>
                <w:sz w:val="30"/>
                <w:szCs w:val="30"/>
              </w:rPr>
              <w:t>3C_SBD</w:t>
            </w:r>
            <w:r w:rsidRPr="00451543">
              <w:rPr>
                <w:rFonts w:cstheme="majorHAnsi"/>
                <w:sz w:val="30"/>
                <w:szCs w:val="30"/>
              </w:rPr>
              <w:t>_JAN_KOWALSKI_16.09.2020</w:t>
            </w:r>
          </w:p>
          <w:p w:rsidR="00743386" w:rsidRPr="00743386" w:rsidRDefault="00743386" w:rsidP="00743386">
            <w:pPr>
              <w:pStyle w:val="Bezodstpw"/>
              <w:jc w:val="center"/>
              <w:rPr>
                <w:rFonts w:cstheme="majorHAnsi"/>
                <w:i/>
                <w:sz w:val="24"/>
                <w:szCs w:val="24"/>
              </w:rPr>
            </w:pPr>
            <w:r w:rsidRPr="00451543">
              <w:rPr>
                <w:rFonts w:cstheme="majorHAnsi"/>
                <w:i/>
                <w:szCs w:val="24"/>
              </w:rPr>
              <w:t>W TEMACIE WIADOMOŚCI E-MAIL PROSZĘ WPISAĆ SWOJE NAZWISKO, KLASĘ ORAZ NAZWĘ PRZEDMIOTU</w:t>
            </w:r>
          </w:p>
          <w:p w:rsidR="00743386" w:rsidRDefault="00743386" w:rsidP="00743386">
            <w:pPr>
              <w:pStyle w:val="Bezodstpw"/>
              <w:jc w:val="center"/>
            </w:pPr>
            <w:r w:rsidRPr="00451543">
              <w:rPr>
                <w:rFonts w:cstheme="majorHAnsi"/>
                <w:b/>
                <w:sz w:val="36"/>
                <w:szCs w:val="24"/>
              </w:rPr>
              <w:t>POWODZENIA</w:t>
            </w:r>
            <w:r w:rsidRPr="00451543">
              <w:rPr>
                <w:rFonts w:cstheme="majorHAnsi"/>
                <w:b/>
                <w:sz w:val="36"/>
                <w:szCs w:val="24"/>
              </w:rPr>
              <w:sym w:font="Wingdings" w:char="F04A"/>
            </w:r>
          </w:p>
        </w:tc>
      </w:tr>
    </w:tbl>
    <w:p w:rsidR="00743386" w:rsidRDefault="00743386" w:rsidP="00743386">
      <w:pPr>
        <w:pStyle w:val="Bezodstpw"/>
        <w:ind w:firstLine="284"/>
      </w:pPr>
    </w:p>
    <w:p w:rsidR="000872A0" w:rsidRDefault="000872A0" w:rsidP="00743386">
      <w:pPr>
        <w:pStyle w:val="Bezodstpw"/>
        <w:ind w:firstLine="284"/>
      </w:pPr>
    </w:p>
    <w:p w:rsidR="000872A0" w:rsidRDefault="000872A0" w:rsidP="000872A0">
      <w:pPr>
        <w:pStyle w:val="Bezodstpw"/>
        <w:rPr>
          <w:b/>
          <w:sz w:val="40"/>
          <w:szCs w:val="40"/>
        </w:rPr>
      </w:pPr>
      <w:r w:rsidRPr="000872A0">
        <w:rPr>
          <w:b/>
          <w:sz w:val="40"/>
          <w:szCs w:val="40"/>
          <w:lang w:eastAsia="pl-PL"/>
        </w:rPr>
        <w:t xml:space="preserve">Temat: </w:t>
      </w:r>
      <w:r w:rsidRPr="000872A0">
        <w:rPr>
          <w:b/>
          <w:sz w:val="40"/>
          <w:szCs w:val="40"/>
        </w:rPr>
        <w:t>Zasady tworzenia relacji między tabelami</w:t>
      </w:r>
    </w:p>
    <w:p w:rsidR="000872A0" w:rsidRPr="000872A0" w:rsidRDefault="000872A0" w:rsidP="000872A0">
      <w:pPr>
        <w:pStyle w:val="Bezodstpw"/>
      </w:pPr>
    </w:p>
    <w:p w:rsidR="000872A0" w:rsidRPr="000872A0" w:rsidRDefault="000872A0" w:rsidP="000872A0">
      <w:pPr>
        <w:pStyle w:val="Bezodstpw"/>
        <w:ind w:firstLine="708"/>
        <w:rPr>
          <w:lang w:eastAsia="pl-PL"/>
        </w:rPr>
      </w:pPr>
      <w:r w:rsidRPr="000872A0">
        <w:rPr>
          <w:lang w:eastAsia="pl-PL"/>
        </w:rPr>
        <w:t>W relacyjnych bazach danych dane zapisujemy w zdefiniowanych przez siebie tabelach, a między tabelami tworzymy połączenia, zwane w programie Access </w:t>
      </w:r>
      <w:r w:rsidRPr="000872A0">
        <w:rPr>
          <w:b/>
          <w:bCs/>
          <w:bdr w:val="none" w:sz="0" w:space="0" w:color="auto" w:frame="1"/>
          <w:lang w:eastAsia="pl-PL"/>
        </w:rPr>
        <w:t>relacjami</w:t>
      </w:r>
      <w:r w:rsidRPr="000872A0">
        <w:rPr>
          <w:lang w:eastAsia="pl-PL"/>
        </w:rPr>
        <w:t>. Relacje są potrzebne, aby zestawiać informacje z tabel wtedy, gdy okaże się to potrzebne. Następnie tworzymy kwerendy, formularze i raporty, dzięki którym są wyświetlane informacje z kilku tabel jednocześnie.</w:t>
      </w:r>
    </w:p>
    <w:p w:rsidR="000872A0" w:rsidRPr="000872A0" w:rsidRDefault="000872A0" w:rsidP="000872A0">
      <w:pPr>
        <w:pStyle w:val="Bezodstpw"/>
        <w:rPr>
          <w:lang w:eastAsia="pl-PL"/>
        </w:rPr>
      </w:pPr>
      <w:r w:rsidRPr="000872A0">
        <w:rPr>
          <w:lang w:eastAsia="pl-PL"/>
        </w:rPr>
        <w:t> </w:t>
      </w:r>
    </w:p>
    <w:p w:rsidR="000872A0" w:rsidRPr="000872A0" w:rsidRDefault="000872A0" w:rsidP="000872A0">
      <w:pPr>
        <w:pStyle w:val="Bezodstpw"/>
        <w:numPr>
          <w:ilvl w:val="0"/>
          <w:numId w:val="5"/>
        </w:numPr>
        <w:rPr>
          <w:b/>
          <w:lang w:eastAsia="pl-PL"/>
        </w:rPr>
      </w:pPr>
      <w:r w:rsidRPr="000872A0">
        <w:rPr>
          <w:b/>
          <w:bdr w:val="none" w:sz="0" w:space="0" w:color="auto" w:frame="1"/>
          <w:lang w:eastAsia="pl-PL"/>
        </w:rPr>
        <w:t>Relacje między tabelami:</w:t>
      </w:r>
    </w:p>
    <w:p w:rsidR="000872A0" w:rsidRPr="000872A0" w:rsidRDefault="000872A0" w:rsidP="000872A0">
      <w:pPr>
        <w:pStyle w:val="Bezodstpw"/>
        <w:numPr>
          <w:ilvl w:val="0"/>
          <w:numId w:val="6"/>
        </w:numPr>
      </w:pPr>
      <w:proofErr w:type="gramStart"/>
      <w:r w:rsidRPr="000872A0">
        <w:t>pomagają</w:t>
      </w:r>
      <w:proofErr w:type="gramEnd"/>
      <w:r w:rsidRPr="000872A0">
        <w:t xml:space="preserve"> w projektowaniu kwerend na podstawie danych z wielu tabel,</w:t>
      </w:r>
    </w:p>
    <w:p w:rsidR="000872A0" w:rsidRPr="000872A0" w:rsidRDefault="000872A0" w:rsidP="000872A0">
      <w:pPr>
        <w:pStyle w:val="Bezodstpw"/>
        <w:numPr>
          <w:ilvl w:val="0"/>
          <w:numId w:val="6"/>
        </w:numPr>
      </w:pPr>
      <w:proofErr w:type="gramStart"/>
      <w:r w:rsidRPr="000872A0">
        <w:t>pomagają</w:t>
      </w:r>
      <w:proofErr w:type="gramEnd"/>
      <w:r w:rsidRPr="000872A0">
        <w:t xml:space="preserve"> w projektowaniu formularzy i raportów opartych na danych z wielu tabel,</w:t>
      </w:r>
    </w:p>
    <w:p w:rsidR="000872A0" w:rsidRPr="000872A0" w:rsidRDefault="000872A0" w:rsidP="000872A0">
      <w:pPr>
        <w:pStyle w:val="Bezodstpw"/>
        <w:numPr>
          <w:ilvl w:val="0"/>
          <w:numId w:val="6"/>
        </w:numPr>
      </w:pPr>
      <w:proofErr w:type="gramStart"/>
      <w:r w:rsidRPr="000872A0">
        <w:t>poprzez</w:t>
      </w:r>
      <w:proofErr w:type="gramEnd"/>
      <w:r w:rsidRPr="000872A0">
        <w:t xml:space="preserve"> wymuszanie więzów integralności zapobiegają powstawaniu rekordów odłączonych (rekord odłączony to rekord odwołujący się do rekordu, który nie istnieje).</w:t>
      </w:r>
    </w:p>
    <w:p w:rsidR="000872A0" w:rsidRPr="000872A0" w:rsidRDefault="000872A0" w:rsidP="000872A0">
      <w:pPr>
        <w:pStyle w:val="Bezodstpw"/>
        <w:rPr>
          <w:lang w:eastAsia="pl-PL"/>
        </w:rPr>
      </w:pPr>
      <w:r w:rsidRPr="000872A0">
        <w:rPr>
          <w:lang w:eastAsia="pl-PL"/>
        </w:rPr>
        <w:t> </w:t>
      </w:r>
    </w:p>
    <w:p w:rsidR="000872A0" w:rsidRPr="000872A0" w:rsidRDefault="000872A0" w:rsidP="000872A0">
      <w:pPr>
        <w:pStyle w:val="Bezodstpw"/>
        <w:numPr>
          <w:ilvl w:val="0"/>
          <w:numId w:val="5"/>
        </w:numPr>
        <w:rPr>
          <w:b/>
          <w:lang w:eastAsia="pl-PL"/>
        </w:rPr>
      </w:pPr>
      <w:r w:rsidRPr="000872A0">
        <w:rPr>
          <w:b/>
          <w:bdr w:val="none" w:sz="0" w:space="0" w:color="auto" w:frame="1"/>
          <w:lang w:eastAsia="pl-PL"/>
        </w:rPr>
        <w:t>Aby w sposób prawidłowy utworzyć relację między tabelami, muszą być spełnione następujące warunki:</w:t>
      </w:r>
    </w:p>
    <w:p w:rsidR="000872A0" w:rsidRPr="000872A0" w:rsidRDefault="000872A0" w:rsidP="000872A0">
      <w:pPr>
        <w:pStyle w:val="Bezodstpw"/>
        <w:numPr>
          <w:ilvl w:val="0"/>
          <w:numId w:val="7"/>
        </w:numPr>
      </w:pPr>
      <w:r w:rsidRPr="000872A0">
        <w:t>Pola wspólne muszą mieć ten sam typ danych (jeśli klucz podstawowy tworzy pole typu Auto</w:t>
      </w:r>
      <w:r>
        <w:t>-</w:t>
      </w:r>
      <w:r w:rsidRPr="000872A0">
        <w:t>numerowanie, polem klucza obcego może być pole typu Liczba, ale Rozmiar</w:t>
      </w:r>
      <w:r>
        <w:t xml:space="preserve"> </w:t>
      </w:r>
      <w:r w:rsidRPr="000872A0">
        <w:t>Pola musi być taki sam).</w:t>
      </w:r>
    </w:p>
    <w:p w:rsidR="000872A0" w:rsidRPr="000872A0" w:rsidRDefault="000872A0" w:rsidP="000872A0">
      <w:pPr>
        <w:pStyle w:val="Bezodstpw"/>
        <w:numPr>
          <w:ilvl w:val="0"/>
          <w:numId w:val="7"/>
        </w:numPr>
      </w:pPr>
      <w:r w:rsidRPr="000872A0">
        <w:t>Pole wspólne w tabeli ze strony jeden musi być polem klucza podstawowego.</w:t>
      </w:r>
    </w:p>
    <w:p w:rsidR="000872A0" w:rsidRDefault="000872A0" w:rsidP="000872A0">
      <w:pPr>
        <w:pStyle w:val="Bezodstpw"/>
        <w:numPr>
          <w:ilvl w:val="0"/>
          <w:numId w:val="7"/>
        </w:numPr>
      </w:pPr>
      <w:r w:rsidRPr="000872A0">
        <w:t>Pola łączone muszą zawierać informacje wzajemnie sobie odpowiadające.</w:t>
      </w:r>
    </w:p>
    <w:p w:rsidR="000872A0" w:rsidRPr="000872A0" w:rsidRDefault="000872A0" w:rsidP="000872A0">
      <w:pPr>
        <w:pStyle w:val="Bezodstpw"/>
        <w:ind w:left="360"/>
      </w:pPr>
    </w:p>
    <w:p w:rsidR="000872A0" w:rsidRDefault="000872A0" w:rsidP="000872A0">
      <w:pPr>
        <w:pStyle w:val="Bezodstpw"/>
        <w:jc w:val="center"/>
        <w:rPr>
          <w:b/>
        </w:rPr>
      </w:pPr>
      <w:r w:rsidRPr="000872A0">
        <w:rPr>
          <w:rStyle w:val="Pogrubienie"/>
          <w:bCs w:val="0"/>
          <w:highlight w:val="lightGray"/>
        </w:rPr>
        <w:t>Uwaga</w:t>
      </w:r>
      <w:r w:rsidRPr="000872A0">
        <w:rPr>
          <w:highlight w:val="lightGray"/>
        </w:rPr>
        <w:br/>
      </w:r>
      <w:r w:rsidRPr="000872A0">
        <w:rPr>
          <w:b/>
          <w:highlight w:val="lightGray"/>
        </w:rPr>
        <w:t>Pola wspólne nie muszą mieć tych samych nazw (choć często mają).</w:t>
      </w:r>
    </w:p>
    <w:p w:rsidR="000872A0" w:rsidRDefault="000872A0" w:rsidP="000872A0">
      <w:pPr>
        <w:pStyle w:val="Bezodstpw"/>
      </w:pPr>
      <w:r w:rsidRPr="000872A0">
        <w:t>W bazach danych najczęściej mamy do czynienia z relacją typu „jeden do wielu".</w:t>
      </w:r>
    </w:p>
    <w:p w:rsidR="000872A0" w:rsidRDefault="000872A0" w:rsidP="000872A0">
      <w:pPr>
        <w:pStyle w:val="Bezodstpw"/>
      </w:pPr>
    </w:p>
    <w:p w:rsidR="000872A0" w:rsidRPr="000872A0" w:rsidRDefault="000872A0" w:rsidP="000872A0">
      <w:pPr>
        <w:pStyle w:val="Bezodstpw"/>
        <w:numPr>
          <w:ilvl w:val="0"/>
          <w:numId w:val="5"/>
        </w:numPr>
      </w:pPr>
      <w:r w:rsidRPr="000872A0">
        <w:rPr>
          <w:rStyle w:val="Pogrubienie"/>
          <w:bCs w:val="0"/>
        </w:rPr>
        <w:t>Tworzenie relacji w programie Access</w:t>
      </w:r>
    </w:p>
    <w:p w:rsidR="000872A0" w:rsidRDefault="000872A0" w:rsidP="000872A0">
      <w:pPr>
        <w:pStyle w:val="Bezodstpw"/>
        <w:ind w:left="360"/>
      </w:pPr>
      <w:r>
        <w:t>Relacje między tabelami tworzym</w:t>
      </w:r>
      <w:r>
        <w:t xml:space="preserve">y, korzystając z okna Relacje. </w:t>
      </w:r>
      <w:r>
        <w:t>Jeśli relacji jeszcze nie zdefiniowano, automatycznie wyświetli się okno dialogowe</w:t>
      </w:r>
      <w:r w:rsidRPr="000872A0">
        <w:t xml:space="preserve"> Pokazywanie tabeli. Jeśli nie zostanie pokazane, </w:t>
      </w:r>
      <w:r w:rsidRPr="000872A0">
        <w:lastRenderedPageBreak/>
        <w:t>wybieramy przycisk Pokaż tabelę. W oknie dialogowym Pokazywanie tabeli są wyświetlane wszystkie tabele zawarte w bazie danych</w:t>
      </w:r>
      <w:r>
        <w:t>.</w:t>
      </w:r>
    </w:p>
    <w:p w:rsidR="000872A0" w:rsidRDefault="000872A0" w:rsidP="000872A0">
      <w:pPr>
        <w:pStyle w:val="Bezodstpw"/>
        <w:ind w:left="360"/>
      </w:pPr>
    </w:p>
    <w:p w:rsidR="000872A0" w:rsidRDefault="000872A0" w:rsidP="000872A0">
      <w:pPr>
        <w:pStyle w:val="Bezodstpw"/>
        <w:jc w:val="center"/>
      </w:pPr>
      <w:r w:rsidRPr="000872A0">
        <w:drawing>
          <wp:inline distT="0" distB="0" distL="0" distR="0" wp14:anchorId="10B3228A" wp14:editId="23FD11C5">
            <wp:extent cx="4107729" cy="2743200"/>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11729" cy="2745871"/>
                    </a:xfrm>
                    <a:prstGeom prst="rect">
                      <a:avLst/>
                    </a:prstGeom>
                  </pic:spPr>
                </pic:pic>
              </a:graphicData>
            </a:graphic>
          </wp:inline>
        </w:drawing>
      </w:r>
    </w:p>
    <w:p w:rsidR="000872A0" w:rsidRDefault="000872A0" w:rsidP="000872A0">
      <w:pPr>
        <w:pStyle w:val="Bezodstpw"/>
        <w:jc w:val="center"/>
      </w:pPr>
    </w:p>
    <w:p w:rsidR="000872A0" w:rsidRDefault="000872A0" w:rsidP="000872A0">
      <w:pPr>
        <w:pStyle w:val="Bezodstpw"/>
        <w:jc w:val="center"/>
      </w:pPr>
    </w:p>
    <w:p w:rsidR="000872A0" w:rsidRDefault="000872A0" w:rsidP="000872A0">
      <w:pPr>
        <w:pStyle w:val="Bezodstpw"/>
      </w:pPr>
      <w:r>
        <w:br/>
        <w:t>Należy zaznaczyć po kolei tabele, a następnie kliknąć przycisk Dodaj i zamknąć okno.</w:t>
      </w:r>
      <w:r>
        <w:t xml:space="preserve"> </w:t>
      </w:r>
      <w:r>
        <w:t xml:space="preserve">W oknie Relacje trzeba przeciągnąć pole (zwykle klucz podstawowy) z jednej tabeli do pola wspólnego (klucza obcego) w drugiej tabeli. Aby przeciągnąć kilka pól, przed przeciągnięciem trzeba zaznaczyć kolejne pola z wciśniętym klawiszem </w:t>
      </w:r>
      <w:proofErr w:type="spellStart"/>
      <w:r>
        <w:t>Ctrl</w:t>
      </w:r>
      <w:proofErr w:type="spellEnd"/>
      <w:r>
        <w:t>. Zostanie wyświetlone okno dialogowe Edytowanie relacji. Aby wymusić więzy integralności, trzeba zaznaczyć pole wyboru Wymuszaj więzy integralności i kliknąć przycisk Utwórz</w:t>
      </w:r>
    </w:p>
    <w:p w:rsidR="000872A0" w:rsidRDefault="000872A0" w:rsidP="000872A0">
      <w:pPr>
        <w:pStyle w:val="Bezodstpw"/>
      </w:pPr>
    </w:p>
    <w:p w:rsidR="000872A0" w:rsidRDefault="000872A0" w:rsidP="000872A0">
      <w:pPr>
        <w:pStyle w:val="Bezodstpw"/>
        <w:jc w:val="center"/>
      </w:pPr>
      <w:r w:rsidRPr="000872A0">
        <w:drawing>
          <wp:inline distT="0" distB="0" distL="0" distR="0" wp14:anchorId="0295AD9C" wp14:editId="336EB509">
            <wp:extent cx="4244741" cy="2542540"/>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49093" cy="2545147"/>
                    </a:xfrm>
                    <a:prstGeom prst="rect">
                      <a:avLst/>
                    </a:prstGeom>
                  </pic:spPr>
                </pic:pic>
              </a:graphicData>
            </a:graphic>
          </wp:inline>
        </w:drawing>
      </w:r>
    </w:p>
    <w:p w:rsidR="000872A0" w:rsidRDefault="000872A0" w:rsidP="000872A0">
      <w:pPr>
        <w:pStyle w:val="Bezodstpw"/>
      </w:pPr>
    </w:p>
    <w:p w:rsidR="000872A0" w:rsidRDefault="000872A0" w:rsidP="000872A0">
      <w:pPr>
        <w:pStyle w:val="Bezodstpw"/>
      </w:pPr>
      <w:r w:rsidRPr="000872A0">
        <w:t>Między dwiema tabelami zostanie narysowana linia relacji. Jeśli zostało zaznaczone pole wyboru Wymuszaj więzy integralności, linia będzie grubsza na obu końcach. Ponadto nad grubszym odcinkiem po jednej stronie linii relacji zostanie wyświetlona liczba 1, a nad grubszym odcinkiem po drugiej stronie linii — symbol nieskończoności.</w:t>
      </w:r>
    </w:p>
    <w:p w:rsidR="000872A0" w:rsidRDefault="000872A0" w:rsidP="000872A0">
      <w:pPr>
        <w:pStyle w:val="Bezodstpw"/>
      </w:pPr>
    </w:p>
    <w:p w:rsidR="000872A0" w:rsidRDefault="000872A0" w:rsidP="000872A0">
      <w:pPr>
        <w:pStyle w:val="Bezodstpw"/>
        <w:jc w:val="center"/>
      </w:pPr>
      <w:r w:rsidRPr="000872A0">
        <w:lastRenderedPageBreak/>
        <w:drawing>
          <wp:inline distT="0" distB="0" distL="0" distR="0" wp14:anchorId="66863B09" wp14:editId="44ED111D">
            <wp:extent cx="3771900" cy="2459718"/>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74892" cy="2461669"/>
                    </a:xfrm>
                    <a:prstGeom prst="rect">
                      <a:avLst/>
                    </a:prstGeom>
                  </pic:spPr>
                </pic:pic>
              </a:graphicData>
            </a:graphic>
          </wp:inline>
        </w:drawing>
      </w:r>
    </w:p>
    <w:p w:rsidR="000872A0" w:rsidRDefault="000872A0" w:rsidP="000872A0">
      <w:pPr>
        <w:pStyle w:val="Bezodstpw"/>
        <w:jc w:val="center"/>
      </w:pPr>
    </w:p>
    <w:p w:rsidR="000872A0" w:rsidRPr="000872A0" w:rsidRDefault="000872A0" w:rsidP="000872A0">
      <w:pPr>
        <w:pStyle w:val="Bezodstpw"/>
        <w:jc w:val="center"/>
      </w:pPr>
      <w:r w:rsidRPr="000872A0">
        <w:rPr>
          <w:rStyle w:val="Pogrubienie"/>
          <w:b w:val="0"/>
          <w:bCs w:val="0"/>
          <w:highlight w:val="lightGray"/>
        </w:rPr>
        <w:t>Relacja</w:t>
      </w:r>
      <w:r w:rsidRPr="000872A0">
        <w:rPr>
          <w:highlight w:val="lightGray"/>
        </w:rPr>
        <w:t> jest to powiązanie między parą tabel bazy danych za pomocą pola </w:t>
      </w:r>
      <w:r w:rsidRPr="000872A0">
        <w:rPr>
          <w:rStyle w:val="Pogrubienie"/>
          <w:b w:val="0"/>
          <w:bCs w:val="0"/>
          <w:highlight w:val="lightGray"/>
        </w:rPr>
        <w:t>klucza podstawowego</w:t>
      </w:r>
      <w:r w:rsidRPr="000872A0">
        <w:rPr>
          <w:highlight w:val="lightGray"/>
        </w:rPr>
        <w:t> jednej tabeli i odpowiadającego mu pola </w:t>
      </w:r>
      <w:r w:rsidRPr="000872A0">
        <w:rPr>
          <w:rStyle w:val="Pogrubienie"/>
          <w:b w:val="0"/>
          <w:bCs w:val="0"/>
          <w:highlight w:val="lightGray"/>
        </w:rPr>
        <w:t>klucza obcego</w:t>
      </w:r>
      <w:r w:rsidRPr="000872A0">
        <w:rPr>
          <w:highlight w:val="lightGray"/>
        </w:rPr>
        <w:t> w drugiej tabeli.</w:t>
      </w:r>
    </w:p>
    <w:p w:rsidR="000872A0" w:rsidRPr="000872A0" w:rsidRDefault="000872A0" w:rsidP="000872A0">
      <w:pPr>
        <w:pStyle w:val="Bezodstpw"/>
      </w:pPr>
      <w:r w:rsidRPr="000872A0">
        <w:t> </w:t>
      </w:r>
    </w:p>
    <w:p w:rsidR="000872A0" w:rsidRPr="000872A0" w:rsidRDefault="000872A0" w:rsidP="000872A0">
      <w:pPr>
        <w:pStyle w:val="Bezodstpw"/>
      </w:pPr>
      <w:r w:rsidRPr="000872A0">
        <w:t>Jeżeli dwie tabele zostały połączone za pomocą relacji, ich obecność lub nieobecność w oknie Relacje nie ma wpływu na fakt istnienia związku między nimi. Relację można usunąć tylko przez usunięcie linii łączącej obydwie tabele. Usunięcie tabel z okna nie usuwa połączenia.</w:t>
      </w:r>
    </w:p>
    <w:p w:rsidR="000872A0" w:rsidRDefault="000872A0" w:rsidP="000872A0">
      <w:pPr>
        <w:pStyle w:val="Bezodstpw"/>
        <w:jc w:val="left"/>
      </w:pPr>
    </w:p>
    <w:tbl>
      <w:tblPr>
        <w:tblStyle w:val="Tabela-Siatka"/>
        <w:tblW w:w="0" w:type="auto"/>
        <w:tblLook w:val="04A0" w:firstRow="1" w:lastRow="0" w:firstColumn="1" w:lastColumn="0" w:noHBand="0" w:noVBand="1"/>
      </w:tblPr>
      <w:tblGrid>
        <w:gridCol w:w="9062"/>
      </w:tblGrid>
      <w:tr w:rsidR="000872A0" w:rsidTr="000872A0">
        <w:tc>
          <w:tcPr>
            <w:tcW w:w="9062" w:type="dxa"/>
          </w:tcPr>
          <w:p w:rsidR="000872A0" w:rsidRPr="00451543" w:rsidRDefault="000872A0" w:rsidP="000872A0">
            <w:pPr>
              <w:pStyle w:val="Bezodstpw"/>
              <w:jc w:val="center"/>
              <w:rPr>
                <w:rFonts w:cstheme="majorHAnsi"/>
                <w:b/>
                <w:color w:val="FF0000"/>
                <w:sz w:val="32"/>
                <w:szCs w:val="24"/>
              </w:rPr>
            </w:pPr>
            <w:r w:rsidRPr="00451543">
              <w:rPr>
                <w:rFonts w:cstheme="majorHAnsi"/>
                <w:b/>
                <w:color w:val="FF0000"/>
                <w:sz w:val="32"/>
                <w:szCs w:val="24"/>
              </w:rPr>
              <w:t>ZADANIE DOMOWE:</w:t>
            </w:r>
          </w:p>
          <w:p w:rsidR="000872A0" w:rsidRPr="00451543" w:rsidRDefault="000872A0" w:rsidP="000872A0">
            <w:pPr>
              <w:pStyle w:val="Bezodstpw"/>
              <w:jc w:val="center"/>
              <w:rPr>
                <w:rFonts w:cstheme="majorHAnsi"/>
                <w:b/>
                <w:szCs w:val="24"/>
              </w:rPr>
            </w:pPr>
            <w:r>
              <w:rPr>
                <w:rFonts w:cstheme="majorHAnsi"/>
                <w:szCs w:val="24"/>
              </w:rPr>
              <w:t xml:space="preserve">Utwórz notatkę z lekcji w zeszycie. Skan bądź zdjęcie zeszytu proszę wysłać do dnia: </w:t>
            </w:r>
            <w:r w:rsidRPr="00451543">
              <w:rPr>
                <w:rFonts w:cstheme="majorHAnsi"/>
                <w:b/>
                <w:sz w:val="28"/>
                <w:szCs w:val="24"/>
              </w:rPr>
              <w:t>2</w:t>
            </w:r>
            <w:r>
              <w:rPr>
                <w:rFonts w:cstheme="majorHAnsi"/>
                <w:b/>
                <w:sz w:val="28"/>
                <w:szCs w:val="24"/>
              </w:rPr>
              <w:t>9</w:t>
            </w:r>
            <w:r w:rsidRPr="00451543">
              <w:rPr>
                <w:rFonts w:cstheme="majorHAnsi"/>
                <w:b/>
                <w:sz w:val="28"/>
                <w:szCs w:val="24"/>
              </w:rPr>
              <w:t>.09.2020</w:t>
            </w:r>
            <w:r>
              <w:rPr>
                <w:rFonts w:cstheme="majorHAnsi"/>
                <w:szCs w:val="24"/>
              </w:rPr>
              <w:t xml:space="preserve"> </w:t>
            </w:r>
            <w:proofErr w:type="gramStart"/>
            <w:r>
              <w:rPr>
                <w:rFonts w:cstheme="majorHAnsi"/>
                <w:szCs w:val="24"/>
              </w:rPr>
              <w:t>na</w:t>
            </w:r>
            <w:proofErr w:type="gramEnd"/>
            <w:r>
              <w:rPr>
                <w:rFonts w:cstheme="majorHAnsi"/>
                <w:szCs w:val="24"/>
              </w:rPr>
              <w:t xml:space="preserve"> adres mailowy </w:t>
            </w:r>
            <w:r w:rsidRPr="00451543">
              <w:rPr>
                <w:rFonts w:cstheme="majorHAnsi"/>
                <w:b/>
                <w:color w:val="FF0000"/>
                <w:sz w:val="32"/>
                <w:szCs w:val="24"/>
              </w:rPr>
              <w:t>k.pasiut@ptz.</w:t>
            </w:r>
            <w:proofErr w:type="gramStart"/>
            <w:r w:rsidRPr="00451543">
              <w:rPr>
                <w:rFonts w:cstheme="majorHAnsi"/>
                <w:b/>
                <w:color w:val="FF0000"/>
                <w:sz w:val="32"/>
                <w:szCs w:val="24"/>
              </w:rPr>
              <w:t>edu</w:t>
            </w:r>
            <w:proofErr w:type="gramEnd"/>
            <w:r w:rsidRPr="00451543">
              <w:rPr>
                <w:rFonts w:cstheme="majorHAnsi"/>
                <w:b/>
                <w:color w:val="FF0000"/>
                <w:sz w:val="32"/>
                <w:szCs w:val="24"/>
              </w:rPr>
              <w:t>.</w:t>
            </w:r>
            <w:proofErr w:type="gramStart"/>
            <w:r w:rsidRPr="00451543">
              <w:rPr>
                <w:rFonts w:cstheme="majorHAnsi"/>
                <w:b/>
                <w:color w:val="FF0000"/>
                <w:sz w:val="32"/>
                <w:szCs w:val="24"/>
              </w:rPr>
              <w:t>pl</w:t>
            </w:r>
            <w:proofErr w:type="gramEnd"/>
            <w:r>
              <w:rPr>
                <w:rFonts w:cstheme="majorHAnsi"/>
                <w:szCs w:val="24"/>
              </w:rPr>
              <w:t xml:space="preserve">. </w:t>
            </w:r>
            <w:r w:rsidRPr="00451543">
              <w:rPr>
                <w:rFonts w:cstheme="majorHAnsi"/>
                <w:b/>
                <w:szCs w:val="24"/>
              </w:rPr>
              <w:t>PRZEKONWETUJ PLIK TEKSTOWY DO FORMATU PDF!</w:t>
            </w:r>
          </w:p>
          <w:p w:rsidR="000872A0" w:rsidRDefault="000872A0" w:rsidP="000872A0">
            <w:pPr>
              <w:pStyle w:val="Bezodstpw"/>
              <w:jc w:val="center"/>
              <w:rPr>
                <w:rFonts w:cstheme="majorHAnsi"/>
                <w:szCs w:val="24"/>
              </w:rPr>
            </w:pPr>
          </w:p>
          <w:p w:rsidR="000872A0" w:rsidRDefault="000872A0" w:rsidP="000872A0">
            <w:pPr>
              <w:pStyle w:val="Bezodstpw"/>
              <w:jc w:val="center"/>
              <w:rPr>
                <w:rFonts w:cstheme="majorHAnsi"/>
                <w:szCs w:val="24"/>
              </w:rPr>
            </w:pPr>
            <w:r>
              <w:rPr>
                <w:rFonts w:cstheme="majorHAnsi"/>
                <w:szCs w:val="24"/>
              </w:rPr>
              <w:t xml:space="preserve">PLIK W FORMACIE </w:t>
            </w:r>
            <w:r w:rsidRPr="00451543">
              <w:rPr>
                <w:rFonts w:cstheme="majorHAnsi"/>
                <w:b/>
                <w:color w:val="FF0000"/>
                <w:sz w:val="32"/>
                <w:szCs w:val="24"/>
              </w:rPr>
              <w:t>PDF</w:t>
            </w:r>
            <w:r w:rsidRPr="00451543">
              <w:rPr>
                <w:rFonts w:cstheme="majorHAnsi"/>
                <w:color w:val="FF0000"/>
                <w:sz w:val="32"/>
                <w:szCs w:val="24"/>
              </w:rPr>
              <w:t xml:space="preserve"> </w:t>
            </w:r>
            <w:r>
              <w:rPr>
                <w:rFonts w:cstheme="majorHAnsi"/>
                <w:szCs w:val="24"/>
              </w:rPr>
              <w:t>PROSZĘ DOKŁADNIE OPISAĆ:</w:t>
            </w:r>
          </w:p>
          <w:p w:rsidR="000872A0" w:rsidRDefault="000872A0" w:rsidP="000872A0">
            <w:pPr>
              <w:pStyle w:val="Bezodstpw"/>
              <w:jc w:val="center"/>
              <w:rPr>
                <w:rFonts w:cstheme="majorHAnsi"/>
                <w:b/>
                <w:sz w:val="36"/>
                <w:szCs w:val="24"/>
                <w:u w:val="single"/>
              </w:rPr>
            </w:pPr>
            <w:r w:rsidRPr="00451543">
              <w:rPr>
                <w:rFonts w:cstheme="majorHAnsi"/>
                <w:b/>
                <w:sz w:val="36"/>
                <w:szCs w:val="24"/>
                <w:u w:val="single"/>
              </w:rPr>
              <w:t>KLASA_PRZEDMIOT_IMIĘ_NAZWISKO_DATA LEKCJI</w:t>
            </w:r>
          </w:p>
          <w:p w:rsidR="000872A0" w:rsidRPr="00451543" w:rsidRDefault="000872A0" w:rsidP="000872A0">
            <w:pPr>
              <w:pStyle w:val="Bezodstpw"/>
              <w:jc w:val="center"/>
              <w:rPr>
                <w:rFonts w:cstheme="majorHAnsi"/>
                <w:sz w:val="30"/>
                <w:szCs w:val="30"/>
              </w:rPr>
            </w:pPr>
            <w:r w:rsidRPr="00451543">
              <w:rPr>
                <w:rFonts w:cstheme="majorHAnsi"/>
                <w:sz w:val="30"/>
                <w:szCs w:val="30"/>
              </w:rPr>
              <w:t xml:space="preserve">Np.: </w:t>
            </w:r>
            <w:r>
              <w:rPr>
                <w:rFonts w:cstheme="majorHAnsi"/>
                <w:sz w:val="30"/>
                <w:szCs w:val="30"/>
              </w:rPr>
              <w:t>3C_SBD</w:t>
            </w:r>
            <w:r w:rsidRPr="00451543">
              <w:rPr>
                <w:rFonts w:cstheme="majorHAnsi"/>
                <w:sz w:val="30"/>
                <w:szCs w:val="30"/>
              </w:rPr>
              <w:t>_JAN_KOWALSKI_16.09.2020</w:t>
            </w:r>
          </w:p>
          <w:p w:rsidR="000872A0" w:rsidRPr="00743386" w:rsidRDefault="000872A0" w:rsidP="000872A0">
            <w:pPr>
              <w:pStyle w:val="Bezodstpw"/>
              <w:jc w:val="center"/>
              <w:rPr>
                <w:rFonts w:cstheme="majorHAnsi"/>
                <w:i/>
                <w:sz w:val="24"/>
                <w:szCs w:val="24"/>
              </w:rPr>
            </w:pPr>
            <w:r w:rsidRPr="00451543">
              <w:rPr>
                <w:rFonts w:cstheme="majorHAnsi"/>
                <w:i/>
                <w:szCs w:val="24"/>
              </w:rPr>
              <w:t>W TEMACIE WIADOMOŚCI E-MAIL PROSZĘ WPISAĆ SWOJE NAZWISKO, KLASĘ ORAZ NAZWĘ PRZEDMIOTU</w:t>
            </w:r>
          </w:p>
          <w:p w:rsidR="000872A0" w:rsidRDefault="000872A0" w:rsidP="000872A0">
            <w:pPr>
              <w:pStyle w:val="Bezodstpw"/>
              <w:jc w:val="center"/>
            </w:pPr>
            <w:r w:rsidRPr="00451543">
              <w:rPr>
                <w:rFonts w:cstheme="majorHAnsi"/>
                <w:b/>
                <w:sz w:val="36"/>
                <w:szCs w:val="24"/>
              </w:rPr>
              <w:t>POWODZENIA</w:t>
            </w:r>
            <w:r w:rsidRPr="00451543">
              <w:rPr>
                <w:rFonts w:cstheme="majorHAnsi"/>
                <w:b/>
                <w:sz w:val="36"/>
                <w:szCs w:val="24"/>
              </w:rPr>
              <w:sym w:font="Wingdings" w:char="F04A"/>
            </w:r>
          </w:p>
        </w:tc>
      </w:tr>
    </w:tbl>
    <w:p w:rsidR="000872A0" w:rsidRPr="000872A0" w:rsidRDefault="000872A0" w:rsidP="000872A0">
      <w:pPr>
        <w:pStyle w:val="Bezodstpw"/>
        <w:jc w:val="left"/>
      </w:pPr>
    </w:p>
    <w:sectPr w:rsidR="000872A0" w:rsidRPr="000872A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60B" w:rsidRDefault="00CE260B" w:rsidP="00743386">
      <w:pPr>
        <w:spacing w:after="0" w:line="240" w:lineRule="auto"/>
      </w:pPr>
      <w:r>
        <w:separator/>
      </w:r>
    </w:p>
  </w:endnote>
  <w:endnote w:type="continuationSeparator" w:id="0">
    <w:p w:rsidR="00CE260B" w:rsidRDefault="00CE260B" w:rsidP="00743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60B" w:rsidRDefault="00CE260B" w:rsidP="00743386">
      <w:pPr>
        <w:spacing w:after="0" w:line="240" w:lineRule="auto"/>
      </w:pPr>
      <w:r>
        <w:separator/>
      </w:r>
    </w:p>
  </w:footnote>
  <w:footnote w:type="continuationSeparator" w:id="0">
    <w:p w:rsidR="00CE260B" w:rsidRDefault="00CE260B" w:rsidP="00743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386" w:rsidRPr="00743386" w:rsidRDefault="00743386" w:rsidP="00743386">
    <w:pPr>
      <w:pStyle w:val="Bezodstpw"/>
      <w:rPr>
        <w:b/>
        <w:sz w:val="40"/>
        <w:szCs w:val="40"/>
      </w:rPr>
    </w:pPr>
    <w:r w:rsidRPr="00743386">
      <w:rPr>
        <w:b/>
        <w:sz w:val="40"/>
        <w:szCs w:val="40"/>
      </w:rPr>
      <w:t>SBD 23.10.2020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C17"/>
    <w:multiLevelType w:val="multilevel"/>
    <w:tmpl w:val="0A5A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F3AC3"/>
    <w:multiLevelType w:val="hybridMultilevel"/>
    <w:tmpl w:val="25988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F21A7C"/>
    <w:multiLevelType w:val="multilevel"/>
    <w:tmpl w:val="6D468AE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0548E1"/>
    <w:multiLevelType w:val="multilevel"/>
    <w:tmpl w:val="6D468AE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1F758E"/>
    <w:multiLevelType w:val="multilevel"/>
    <w:tmpl w:val="2A84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C876CE"/>
    <w:multiLevelType w:val="multilevel"/>
    <w:tmpl w:val="6D468AE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B053B9A"/>
    <w:multiLevelType w:val="hybridMultilevel"/>
    <w:tmpl w:val="A6DCB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86"/>
    <w:rsid w:val="00073615"/>
    <w:rsid w:val="000872A0"/>
    <w:rsid w:val="00743386"/>
    <w:rsid w:val="00844DA6"/>
    <w:rsid w:val="00CE26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995DD"/>
  <w15:chartTrackingRefBased/>
  <w15:docId w15:val="{ED054054-3885-41E1-B4E2-2F9B93BD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7433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33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3386"/>
  </w:style>
  <w:style w:type="paragraph" w:styleId="Stopka">
    <w:name w:val="footer"/>
    <w:basedOn w:val="Normalny"/>
    <w:link w:val="StopkaZnak"/>
    <w:uiPriority w:val="99"/>
    <w:unhideWhenUsed/>
    <w:rsid w:val="007433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3386"/>
  </w:style>
  <w:style w:type="paragraph" w:styleId="Bezodstpw">
    <w:name w:val="No Spacing"/>
    <w:uiPriority w:val="1"/>
    <w:qFormat/>
    <w:rsid w:val="000872A0"/>
    <w:pPr>
      <w:spacing w:after="0" w:line="240" w:lineRule="auto"/>
      <w:jc w:val="both"/>
    </w:pPr>
    <w:rPr>
      <w:rFonts w:asciiTheme="majorHAnsi" w:hAnsiTheme="majorHAnsi"/>
    </w:rPr>
  </w:style>
  <w:style w:type="character" w:customStyle="1" w:styleId="Nagwek1Znak">
    <w:name w:val="Nagłówek 1 Znak"/>
    <w:basedOn w:val="Domylnaczcionkaakapitu"/>
    <w:link w:val="Nagwek1"/>
    <w:uiPriority w:val="9"/>
    <w:rsid w:val="00743386"/>
    <w:rPr>
      <w:rFonts w:ascii="Times New Roman" w:eastAsia="Times New Roman" w:hAnsi="Times New Roman" w:cs="Times New Roman"/>
      <w:b/>
      <w:bCs/>
      <w:kern w:val="36"/>
      <w:sz w:val="48"/>
      <w:szCs w:val="48"/>
      <w:lang w:eastAsia="pl-PL"/>
    </w:rPr>
  </w:style>
  <w:style w:type="paragraph" w:customStyle="1" w:styleId="ramka1">
    <w:name w:val="ramka1"/>
    <w:basedOn w:val="Normalny"/>
    <w:rsid w:val="007433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43386"/>
    <w:rPr>
      <w:b/>
      <w:bCs/>
    </w:rPr>
  </w:style>
  <w:style w:type="paragraph" w:styleId="NormalnyWeb">
    <w:name w:val="Normal (Web)"/>
    <w:basedOn w:val="Normalny"/>
    <w:uiPriority w:val="99"/>
    <w:semiHidden/>
    <w:unhideWhenUsed/>
    <w:rsid w:val="00743386"/>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743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92903">
      <w:bodyDiv w:val="1"/>
      <w:marLeft w:val="0"/>
      <w:marRight w:val="0"/>
      <w:marTop w:val="0"/>
      <w:marBottom w:val="0"/>
      <w:divBdr>
        <w:top w:val="none" w:sz="0" w:space="0" w:color="auto"/>
        <w:left w:val="none" w:sz="0" w:space="0" w:color="auto"/>
        <w:bottom w:val="none" w:sz="0" w:space="0" w:color="auto"/>
        <w:right w:val="none" w:sz="0" w:space="0" w:color="auto"/>
      </w:divBdr>
    </w:div>
    <w:div w:id="597837869">
      <w:bodyDiv w:val="1"/>
      <w:marLeft w:val="0"/>
      <w:marRight w:val="0"/>
      <w:marTop w:val="0"/>
      <w:marBottom w:val="0"/>
      <w:divBdr>
        <w:top w:val="none" w:sz="0" w:space="0" w:color="auto"/>
        <w:left w:val="none" w:sz="0" w:space="0" w:color="auto"/>
        <w:bottom w:val="none" w:sz="0" w:space="0" w:color="auto"/>
        <w:right w:val="none" w:sz="0" w:space="0" w:color="auto"/>
      </w:divBdr>
    </w:div>
    <w:div w:id="727605085">
      <w:bodyDiv w:val="1"/>
      <w:marLeft w:val="0"/>
      <w:marRight w:val="0"/>
      <w:marTop w:val="0"/>
      <w:marBottom w:val="0"/>
      <w:divBdr>
        <w:top w:val="none" w:sz="0" w:space="0" w:color="auto"/>
        <w:left w:val="none" w:sz="0" w:space="0" w:color="auto"/>
        <w:bottom w:val="none" w:sz="0" w:space="0" w:color="auto"/>
        <w:right w:val="none" w:sz="0" w:space="0" w:color="auto"/>
      </w:divBdr>
    </w:div>
    <w:div w:id="844515703">
      <w:bodyDiv w:val="1"/>
      <w:marLeft w:val="0"/>
      <w:marRight w:val="0"/>
      <w:marTop w:val="0"/>
      <w:marBottom w:val="0"/>
      <w:divBdr>
        <w:top w:val="none" w:sz="0" w:space="0" w:color="auto"/>
        <w:left w:val="none" w:sz="0" w:space="0" w:color="auto"/>
        <w:bottom w:val="none" w:sz="0" w:space="0" w:color="auto"/>
        <w:right w:val="none" w:sz="0" w:space="0" w:color="auto"/>
      </w:divBdr>
    </w:div>
    <w:div w:id="1759981380">
      <w:bodyDiv w:val="1"/>
      <w:marLeft w:val="0"/>
      <w:marRight w:val="0"/>
      <w:marTop w:val="0"/>
      <w:marBottom w:val="0"/>
      <w:divBdr>
        <w:top w:val="none" w:sz="0" w:space="0" w:color="auto"/>
        <w:left w:val="none" w:sz="0" w:space="0" w:color="auto"/>
        <w:bottom w:val="none" w:sz="0" w:space="0" w:color="auto"/>
        <w:right w:val="none" w:sz="0" w:space="0" w:color="auto"/>
      </w:divBdr>
    </w:div>
    <w:div w:id="1812210910">
      <w:bodyDiv w:val="1"/>
      <w:marLeft w:val="0"/>
      <w:marRight w:val="0"/>
      <w:marTop w:val="0"/>
      <w:marBottom w:val="0"/>
      <w:divBdr>
        <w:top w:val="none" w:sz="0" w:space="0" w:color="auto"/>
        <w:left w:val="none" w:sz="0" w:space="0" w:color="auto"/>
        <w:bottom w:val="none" w:sz="0" w:space="0" w:color="auto"/>
        <w:right w:val="none" w:sz="0" w:space="0" w:color="auto"/>
      </w:divBdr>
    </w:div>
    <w:div w:id="1885481626">
      <w:bodyDiv w:val="1"/>
      <w:marLeft w:val="0"/>
      <w:marRight w:val="0"/>
      <w:marTop w:val="0"/>
      <w:marBottom w:val="0"/>
      <w:divBdr>
        <w:top w:val="none" w:sz="0" w:space="0" w:color="auto"/>
        <w:left w:val="none" w:sz="0" w:space="0" w:color="auto"/>
        <w:bottom w:val="none" w:sz="0" w:space="0" w:color="auto"/>
        <w:right w:val="none" w:sz="0" w:space="0" w:color="auto"/>
      </w:divBdr>
    </w:div>
    <w:div w:id="214276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894</Words>
  <Characters>5368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karolinapasiut95@gmail.com</dc:creator>
  <cp:keywords/>
  <dc:description/>
  <cp:lastModifiedBy>karolinapasiut95@gmail.com</cp:lastModifiedBy>
  <cp:revision>1</cp:revision>
  <dcterms:created xsi:type="dcterms:W3CDTF">2020-10-22T16:49:00Z</dcterms:created>
  <dcterms:modified xsi:type="dcterms:W3CDTF">2020-10-22T17:09:00Z</dcterms:modified>
</cp:coreProperties>
</file>