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 xml:space="preserve">Klasa III b – Geodezja </w:t>
      </w:r>
      <w:r>
        <w:rPr>
          <w:b/>
          <w:bCs/>
          <w:sz w:val="26"/>
          <w:szCs w:val="26"/>
        </w:rPr>
        <w:t>inżynieryjna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Lekcje z dnia  20.10.2020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>Temat: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Style w:val="Teksttreci1"/>
          <w:rFonts w:ascii="Times New Roman" w:hAnsi="Times New Roman"/>
          <w:b/>
          <w:bCs/>
          <w:color w:val="auto"/>
          <w:sz w:val="26"/>
          <w:szCs w:val="26"/>
          <w:u w:val="none"/>
        </w:rPr>
        <w:t>Pomiary geodezyjne związane z budową i eksploatacją linii kolejowych</w:t>
      </w:r>
    </w:p>
    <w:p>
      <w:pPr>
        <w:pStyle w:val="Teksttreci2"/>
        <w:shd w:val="clear" w:fill="FFFFFF"/>
        <w:bidi w:val="0"/>
        <w:spacing w:lineRule="exact" w:line="22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omiary geodezyjne w geodezji kolejowej dotyczą, różnego rodzaju obiektów budowlanych, budowli inżynierskich i urządzeń technicznych tworzących drogi i stacje kolejowe.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W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śród pomiarów kolejowych wyróżniamy pomiary realizacyjne, pomiary inwentaryzacyjne oraz pomiary na potrzeby regulacji torów</w:t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Ważnymi elementami są: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rozstaw szyn który wynosi 1435 mm 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długość szyn: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szyny S60 o długości 23 ,24, 25 m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szyny S49 i S42 o długości 25 i 30m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Elementy drogi kolejowej: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Podtorze gruntowe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Budowle inżynierskie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Nawierzchnia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Z podto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rz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em gruntowym związane są budowle inżynierskie do kt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órych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należą wiadukty, przepusty,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mury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kolejowe ( oporowe),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m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osty, tunele.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roga kolejowa wraz z technicznymi urządzeniami zabezpieczenia ruchu kolejowego, budynkami i innymi urządzeniami zapewniającymi bezpieczeństwo ruchu pociągów nazywana jest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single"/>
          <w:effect w:val="none"/>
        </w:rPr>
        <w:t>linią kolejową.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Z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espół linii kolejowych powiązany z punktami eksploatacyjnymi stanowi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single"/>
          <w:effect w:val="none"/>
        </w:rPr>
        <w:t>sieć kolejową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Odcinek linii kolejowej zawarty między semaforami stacji, mijanek lub posterunków odgałę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ź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nych nazywa się szlakiem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Klasyfikacja linii kolejowych: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inie magistralne łączące duże ośrodki gospodarcze ( łączy miasta ze stolicą)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inie pierwszorzędne łączą linie magistralne oraz ośrodki przemysłowe i handlowe ( na przykład z Krynicy do Krakowa)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inie drugorzędne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inie znaczenia miejscowego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Klasyfikacja linii kolejowych ze względu na ukształtowanie terenu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0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inie kolejowe nizinne o pochyleniu 5 do 10 promila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0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inie kolejowe podgórskie o pochyleniu 10-15 promila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0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inie kolejowe górskie o pochyleniu do 30 promili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Ze względu na liczbę autorów linie kolejowe dzieli się na jedno-, dwu-, trzytorowe. Może być przypadek że linii kolejowych mamy więcej koło siebie.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M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ówimy wtedy o wielo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toro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woś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ci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.</w:t>
      </w:r>
    </w:p>
    <w:p>
      <w:pPr>
        <w:pStyle w:val="Tretekstu"/>
        <w:rPr/>
      </w:pPr>
      <w:r>
        <w:rPr/>
        <w:b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185</TotalTime>
  <Application>LibreOffice/6.4.5.2$Linux_X86_64 LibreOffice_project/a726b36747cf2001e06b58ad5db1aa3a9a1872d6</Application>
  <Pages>2</Pages>
  <Words>261</Words>
  <Characters>1630</Characters>
  <CharactersWithSpaces>1858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2020-10-19T20:00:55Z</dcterms:modified>
  <cp:revision>59</cp:revision>
  <dc:subject/>
  <dc:title/>
</cp:coreProperties>
</file>