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03" w:rsidRDefault="00EC0403">
      <w:r>
        <w:t>PTZ- kl. II c</w:t>
      </w:r>
      <w:r w:rsidR="00AB4432">
        <w:t xml:space="preserve"> – j. polski</w:t>
      </w:r>
      <w:r w:rsidR="00873BCC">
        <w:t xml:space="preserve"> 16. 10. 2020</w:t>
      </w:r>
    </w:p>
    <w:p w:rsidR="005B3200" w:rsidRPr="00EC0403" w:rsidRDefault="00873BCC">
      <w:pPr>
        <w:rPr>
          <w:b/>
        </w:rPr>
      </w:pPr>
      <w:r>
        <w:t>Nauczyciel:</w:t>
      </w:r>
      <w:bookmarkStart w:id="0" w:name="_GoBack"/>
      <w:bookmarkEnd w:id="0"/>
      <w:r>
        <w:t xml:space="preserve"> Z. Szewczyk</w:t>
      </w:r>
      <w:r w:rsidR="00AB4432">
        <w:br/>
        <w:t xml:space="preserve">Temat: </w:t>
      </w:r>
      <w:r w:rsidR="00EC0403" w:rsidRPr="00EC0403">
        <w:rPr>
          <w:b/>
        </w:rPr>
        <w:t>Renesansowa recepta na dobre życie. Analiza i interpretacja ,,Pieśni XI” J. Kochanowskiego ćwiczenie pisemne.  </w:t>
      </w:r>
    </w:p>
    <w:p w:rsidR="00EC0403" w:rsidRDefault="00EC0403">
      <w:r>
        <w:t>Polecenia do samodzielnego wykonania:</w:t>
      </w:r>
      <w:r>
        <w:br/>
      </w:r>
      <w:r>
        <w:br/>
        <w:t>1. Przeczytaj uważnie ,,Pieśń XI”  (</w:t>
      </w:r>
      <w:r w:rsidRPr="00EC0403">
        <w:rPr>
          <w:i/>
        </w:rPr>
        <w:t>Stateczny umysł pamiętaj zachować</w:t>
      </w:r>
      <w:r>
        <w:t xml:space="preserve">, podręcznik s. 59). Czytając, skorzystaj z objaśnień trudniejszych staropolskich zwrotów, które umieszczone są pod tekstem pieśni.  </w:t>
      </w:r>
      <w:r>
        <w:br/>
        <w:t>2. Dokonaj analizy i zinterpretuj ten utwór, zwracając uwagę na rady , których udziela podmiot liryczny.</w:t>
      </w:r>
      <w:r>
        <w:br/>
        <w:t xml:space="preserve">3. W swojej wypowiedzi określ, kim jest podmiot liryczny i do kogo się zwraca. </w:t>
      </w:r>
      <w:r>
        <w:br/>
        <w:t xml:space="preserve">4. Wymieniając rady podmiotu lirycznego  na dobre życie, poprzyj je stosownymi cytatami. </w:t>
      </w:r>
      <w:r>
        <w:br/>
        <w:t>5. Interpretując utwór, uwzględnij główne założenia epikureizmu i stoicyzmu.</w:t>
      </w:r>
      <w:r>
        <w:br/>
        <w:t>6. Zadbaj o prawidłową kompozycję swojej pracy: poprzedź wypowiedź stosownym wstępem i nie zapomnij o podsumowaniu. Twoja wypowiedź nie może być krótsza niż 250 słów.</w:t>
      </w:r>
    </w:p>
    <w:p w:rsidR="007B1D02" w:rsidRDefault="007B1D02">
      <w:r>
        <w:t>Prace prześlijcie do oceny w terminie do</w:t>
      </w:r>
      <w:r w:rsidR="00873BCC">
        <w:t xml:space="preserve"> 21.10. 2020 r. </w:t>
      </w:r>
    </w:p>
    <w:sectPr w:rsidR="007B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04" w:rsidRDefault="00505804" w:rsidP="00EC0403">
      <w:pPr>
        <w:spacing w:after="0" w:line="240" w:lineRule="auto"/>
      </w:pPr>
      <w:r>
        <w:separator/>
      </w:r>
    </w:p>
  </w:endnote>
  <w:endnote w:type="continuationSeparator" w:id="0">
    <w:p w:rsidR="00505804" w:rsidRDefault="00505804" w:rsidP="00EC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04" w:rsidRDefault="00505804" w:rsidP="00EC0403">
      <w:pPr>
        <w:spacing w:after="0" w:line="240" w:lineRule="auto"/>
      </w:pPr>
      <w:r>
        <w:separator/>
      </w:r>
    </w:p>
  </w:footnote>
  <w:footnote w:type="continuationSeparator" w:id="0">
    <w:p w:rsidR="00505804" w:rsidRDefault="00505804" w:rsidP="00EC0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32"/>
    <w:rsid w:val="00505804"/>
    <w:rsid w:val="005B3200"/>
    <w:rsid w:val="007B1D02"/>
    <w:rsid w:val="00873BCC"/>
    <w:rsid w:val="00AB4432"/>
    <w:rsid w:val="00AF6DF5"/>
    <w:rsid w:val="00E80243"/>
    <w:rsid w:val="00E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5E651-2B69-4703-B93B-DA4CF96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4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4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3</cp:revision>
  <dcterms:created xsi:type="dcterms:W3CDTF">2020-10-18T15:46:00Z</dcterms:created>
  <dcterms:modified xsi:type="dcterms:W3CDTF">2020-10-19T09:43:00Z</dcterms:modified>
</cp:coreProperties>
</file>